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2B0" w:rsidRDefault="00F866E1">
      <w:pPr>
        <w:spacing w:after="0"/>
        <w:jc w:val="center"/>
      </w:pPr>
      <w:r>
        <w:rPr>
          <w:rFonts w:ascii="Times New Roman" w:hAnsi="Times New Roman"/>
          <w:sz w:val="36"/>
          <w:szCs w:val="36"/>
        </w:rPr>
        <w:t>Лекция №15</w:t>
      </w:r>
      <w:r>
        <w:t xml:space="preserve">  </w:t>
      </w:r>
    </w:p>
    <w:p w:rsidR="009102B0" w:rsidRDefault="00F866E1">
      <w:pPr>
        <w:spacing w:after="0" w:line="360" w:lineRule="auto"/>
        <w:ind w:firstLine="567"/>
        <w:jc w:val="both"/>
      </w:pPr>
      <w:r>
        <w:rPr>
          <w:rFonts w:ascii="Times New Roman" w:hAnsi="Times New Roman"/>
          <w:i/>
          <w:color w:val="00B050"/>
          <w:sz w:val="28"/>
          <w:szCs w:val="28"/>
        </w:rPr>
        <w:t>Коррозия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и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защита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металлов.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Классификация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коррозионных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процессов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по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 </w:t>
      </w:r>
      <w:r>
        <w:rPr>
          <w:rFonts w:ascii="Times New Roman" w:hAnsi="Times New Roman"/>
          <w:i/>
          <w:color w:val="00B050"/>
          <w:sz w:val="28"/>
          <w:szCs w:val="28"/>
        </w:rPr>
        <w:t>виду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разрушений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и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активности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коррозионных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сред.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Типы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коррозионных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процессов.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  </w:t>
      </w:r>
      <w:r>
        <w:rPr>
          <w:rFonts w:ascii="Times New Roman" w:hAnsi="Times New Roman"/>
          <w:i/>
          <w:color w:val="00B050"/>
          <w:sz w:val="28"/>
          <w:szCs w:val="28"/>
        </w:rPr>
        <w:t>Показатели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коррозии: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глубинный,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массовый,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объемный,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токовый.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Химическая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коррозия. Механизм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высокотемпературной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газовой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коррозии.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Кинетика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окисления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металлов.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Защитные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свойства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пленок.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Электрохимическая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коррозия.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Механизм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электрохимической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коррозии: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анодное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окисление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металла,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катодное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восстановление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окислителя.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Водородная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и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кислородная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B050"/>
          <w:sz w:val="28"/>
          <w:szCs w:val="28"/>
        </w:rPr>
        <w:t>деполяризация.</w:t>
      </w:r>
      <w:r>
        <w:rPr>
          <w:rFonts w:ascii="Times New Roman" w:eastAsia="Times New Roman" w:hAnsi="Times New Roman"/>
          <w:i/>
          <w:color w:val="00B050"/>
          <w:sz w:val="28"/>
          <w:szCs w:val="28"/>
        </w:rPr>
        <w:t xml:space="preserve"> </w:t>
      </w:r>
    </w:p>
    <w:p w:rsidR="009102B0" w:rsidRDefault="00F866E1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</w:rPr>
        <w:t xml:space="preserve">Совокупность рассмотренных вопросов описания химических свойств и поведения веществ позволяет осознанно рассмотреть инженерно-техническую проблему, с которой в процессе профессиональной деятельности приходится сталкиваться специалисту любой технической области. Мы приступаем к изучению явления </w:t>
      </w:r>
      <w:r>
        <w:rPr>
          <w:rFonts w:ascii="Times New Roman" w:eastAsia="Times New Roman" w:hAnsi="Times New Roman"/>
          <w:i/>
          <w:sz w:val="28"/>
          <w:szCs w:val="28"/>
        </w:rPr>
        <w:t>коррозии.</w:t>
      </w:r>
    </w:p>
    <w:p w:rsidR="009102B0" w:rsidRDefault="00F866E1">
      <w:pPr>
        <w:spacing w:after="0" w:line="360" w:lineRule="auto"/>
        <w:jc w:val="center"/>
        <w:rPr>
          <w:rFonts w:ascii="Times New Roman" w:eastAsia="Times New Roman" w:hAnsi="Times New Roman"/>
          <w:i/>
          <w:color w:val="00B05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i/>
          <w:color w:val="00B050"/>
          <w:sz w:val="28"/>
          <w:szCs w:val="28"/>
          <w:u w:val="single"/>
          <w:lang w:eastAsia="ru-RU"/>
        </w:rPr>
        <w:t>Коррозия с инженерной точки зрения</w:t>
      </w:r>
    </w:p>
    <w:p w:rsidR="009102B0" w:rsidRDefault="00F866E1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Как писал известный ученый  и педагог В.В.Фролов,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«современная техника эксплуатирует металлы и другие конструкционные материалы в самых разнообразных условиях: температура, давление, вакуум, сильные агрессивные среды. Поэтому всегда приходится сопоставлять химические свойства применяемых материалов с условиями эксплуатации».</w:t>
      </w:r>
    </w:p>
    <w:p w:rsidR="009102B0" w:rsidRDefault="00870584">
      <w:pPr>
        <w:spacing w:after="0" w:line="360" w:lineRule="auto"/>
        <w:ind w:firstLine="567"/>
        <w:jc w:val="both"/>
      </w:pPr>
      <w:r w:rsidRPr="009C512B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9" o:spid="_x0000_i1025" type="#_x0000_t75" style="width:123.75pt;height:167.25pt;visibility:visible">
            <v:imagedata r:id="rId6" o:title="Рис"/>
          </v:shape>
        </w:pict>
      </w:r>
    </w:p>
    <w:p w:rsidR="009102B0" w:rsidRDefault="00F866E1">
      <w:pPr>
        <w:spacing w:after="0"/>
      </w:pPr>
      <w:r>
        <w:rPr>
          <w:rFonts w:ascii="Times New Roman" w:hAnsi="Times New Roman"/>
          <w:color w:val="0070C0"/>
          <w:sz w:val="28"/>
          <w:szCs w:val="28"/>
          <w:shd w:val="clear" w:color="auto" w:fill="FFFF00"/>
        </w:rPr>
        <w:t>Рис. 15.1.</w:t>
      </w:r>
      <w:r>
        <w:rPr>
          <w:rFonts w:ascii="Times New Roman" w:hAnsi="Times New Roman"/>
          <w:color w:val="0070C0"/>
          <w:sz w:val="28"/>
          <w:szCs w:val="28"/>
        </w:rPr>
        <w:t xml:space="preserve"> Василий Васильевич Фролов (1910 – 1989). </w:t>
      </w:r>
      <w:r>
        <w:rPr>
          <w:rFonts w:ascii="Times New Roman" w:hAnsi="Times New Roman"/>
          <w:color w:val="0070C0"/>
          <w:shd w:val="clear" w:color="auto" w:fill="00FFFF"/>
        </w:rPr>
        <w:t>См. о нём http://milkywaycenter.com/everettica/.Frolov.pdf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i/>
          <w:iCs/>
          <w:sz w:val="28"/>
          <w:szCs w:val="24"/>
          <w:shd w:val="clear" w:color="auto" w:fill="FFFF00"/>
          <w:lang w:eastAsia="ru-RU"/>
        </w:rPr>
        <w:lastRenderedPageBreak/>
        <w:t xml:space="preserve">Под </w:t>
      </w:r>
      <w:r>
        <w:rPr>
          <w:rFonts w:ascii="Times New Roman" w:eastAsia="Times New Roman" w:hAnsi="Times New Roman"/>
          <w:i/>
          <w:iCs/>
          <w:sz w:val="28"/>
          <w:szCs w:val="28"/>
          <w:shd w:val="clear" w:color="auto" w:fill="FFFF00"/>
          <w:lang w:eastAsia="ru-RU"/>
        </w:rPr>
        <w:t>коррозией понимают явление и процесс самопроизвольного разрушения изделий из металлов</w:t>
      </w:r>
      <w:r>
        <w:rPr>
          <w:rFonts w:ascii="Times New Roman" w:eastAsia="Times New Roman" w:hAnsi="Times New Roman"/>
          <w:i/>
          <w:iCs/>
          <w:sz w:val="28"/>
          <w:szCs w:val="24"/>
          <w:shd w:val="clear" w:color="auto" w:fill="FFFF00"/>
          <w:lang w:eastAsia="ru-RU"/>
        </w:rPr>
        <w:t xml:space="preserve"> вследствие их физико-химического взаимодействия с окружающей средой.</w:t>
      </w:r>
    </w:p>
    <w:p w:rsidR="009102B0" w:rsidRDefault="00F866E1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Этот деструктивный процесс ежегодно разрушает до 20% мировой выплавки металлов. 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Ключевым в этом определении является термин «изделий». Он показывает, что коррозия как явление обусловлена цивилизационной деятельностью человека, который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изготавливает изделия.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Профессиональный инженер разрабатывает новые изделия, большая часть из которых так или иначе связана с металлами – либо как основными конструкционными материалами, либо через инструменты для их получения (станки, механизмы, приборы, транспорт и т.д.).  И потому коррозия – «личный враг» каждого инженера.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 сожалению, нет смысла говорить о возможности полного предотвращении коррозии. Это объективно  обусловлено тем, что окружающая среда (газообразная атмосфера со значительным содержанием кислорода, насыщенность окружающей среды жидкой и парообразной водой, повсеместная распространенность растворов электролитов, относительно высокая температура), в целом благоприятная и необходимая для нашей жизнедеятельности, является и благоприятной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коррозионной средой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этой среде процессы разрушения большинства активно используемых в технике металлов протекают самопроизвольно, с </w:t>
      </w:r>
      <w:r w:rsidR="009102B0" w:rsidRPr="009102B0">
        <w:rPr>
          <w:rFonts w:ascii="Times New Roman" w:eastAsia="Times New Roman" w:hAnsi="Times New Roman"/>
          <w:sz w:val="28"/>
          <w:szCs w:val="28"/>
          <w:lang w:eastAsia="ru-RU"/>
        </w:rPr>
        <w:object w:dxaOrig="779" w:dyaOrig="280">
          <v:shape id="Object 1" o:spid="_x0000_i1026" type="#_x0000_t75" style="width:40.5pt;height:15pt;visibility:visible" o:ole="">
            <v:imagedata r:id="rId7" o:title=""/>
          </v:shape>
          <o:OLEObject Type="Embed" ProgID="Equation.3" ShapeID="Object 1" DrawAspect="Content" ObjectID="_1645880182" r:id="rId8"/>
        </w:objec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Ведь на получение свободных металлов при  извлечении из руд затрачена энергия, которая и запасается в них в активной форме.  К тому же, продукты коррозии рассеиваются в окружающей среде, что приводит к росту энтропии. Поэтому </w:t>
      </w:r>
      <w:r>
        <w:rPr>
          <w:rFonts w:ascii="Times New Roman" w:eastAsia="Times New Roman" w:hAnsi="Times New Roman"/>
          <w:sz w:val="28"/>
          <w:szCs w:val="28"/>
          <w:shd w:val="clear" w:color="auto" w:fill="FFFF00"/>
          <w:lang w:eastAsia="ru-RU"/>
        </w:rPr>
        <w:t xml:space="preserve">процессы коррозии «отменить» нельзя – они </w:t>
      </w:r>
      <w:r>
        <w:rPr>
          <w:rFonts w:ascii="Times New Roman" w:eastAsia="Times New Roman" w:hAnsi="Times New Roman"/>
          <w:i/>
          <w:iCs/>
          <w:sz w:val="28"/>
          <w:szCs w:val="28"/>
          <w:shd w:val="clear" w:color="auto" w:fill="FFFF00"/>
          <w:lang w:eastAsia="ru-RU"/>
        </w:rPr>
        <w:t>неизбежны термодинамически.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Особую опасность представляет даже не сама коррозия как причина потери значительной массы металлов, а косвенные потери от нее – разрушение мостов, опор ЛЭП, крупных резервуаров, выход из строя машин и механизмов, приводящие иногда к катастрофическим последствиям.</w:t>
      </w:r>
    </w:p>
    <w:p w:rsidR="009102B0" w:rsidRDefault="00F866E1">
      <w:pPr>
        <w:spacing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Коррозия – чрезвычайно «многоликое» явление и вызывается множеством конкретных причин. Рассмотрим их подробнее.</w:t>
      </w:r>
    </w:p>
    <w:p w:rsidR="009102B0" w:rsidRDefault="009102B0">
      <w:pPr>
        <w:spacing w:after="0" w:line="360" w:lineRule="auto"/>
        <w:ind w:firstLine="540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102B0" w:rsidRDefault="00F866E1">
      <w:pPr>
        <w:widowControl w:val="0"/>
        <w:autoSpaceDE w:val="0"/>
        <w:spacing w:after="0" w:line="360" w:lineRule="auto"/>
        <w:jc w:val="center"/>
        <w:rPr>
          <w:rFonts w:ascii="Times New Roman" w:eastAsia="Times New Roman" w:hAnsi="Times New Roman"/>
          <w:i/>
          <w:color w:val="00B05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i/>
          <w:color w:val="00B050"/>
          <w:sz w:val="28"/>
          <w:szCs w:val="28"/>
          <w:u w:val="single"/>
          <w:lang w:eastAsia="ru-RU"/>
        </w:rPr>
        <w:t>Классификация коррозионных процессов по виду разрушений и активности коррозионных сред. Примеры коррозионных процессов</w:t>
      </w:r>
    </w:p>
    <w:p w:rsidR="009102B0" w:rsidRDefault="00F866E1">
      <w:pPr>
        <w:widowControl w:val="0"/>
        <w:autoSpaceDE w:val="0"/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28"/>
          <w:szCs w:val="24"/>
          <w:lang w:eastAsia="ru-RU"/>
        </w:rPr>
        <w:t>Коррозионные процессы классифицируются по следующим основаниям:</w:t>
      </w: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 xml:space="preserve"> </w:t>
      </w:r>
      <w:r>
        <w:rPr>
          <w:rFonts w:ascii="Times New Roman" w:eastAsia="Arial Unicode MS" w:hAnsi="Times New Roman" w:cs="Arial Unicode MS"/>
          <w:i/>
          <w:sz w:val="28"/>
          <w:szCs w:val="18"/>
          <w:lang w:eastAsia="ru-RU"/>
        </w:rPr>
        <w:t>по характеру коррозионного разрушения и по виду коррозионной среды и условиям протекания процесса.</w:t>
      </w:r>
    </w:p>
    <w:p w:rsidR="009102B0" w:rsidRDefault="00F866E1">
      <w:pPr>
        <w:widowControl w:val="0"/>
        <w:autoSpaceDE w:val="0"/>
        <w:spacing w:after="0" w:line="360" w:lineRule="auto"/>
        <w:jc w:val="both"/>
      </w:pPr>
      <w:r>
        <w:rPr>
          <w:rFonts w:ascii="Times New Roman" w:eastAsia="Arial Unicode MS" w:hAnsi="Times New Roman" w:cs="Arial Unicode MS"/>
          <w:i/>
          <w:sz w:val="28"/>
          <w:szCs w:val="18"/>
          <w:u w:val="single"/>
          <w:shd w:val="clear" w:color="auto" w:fill="00FF00"/>
          <w:lang w:eastAsia="ru-RU"/>
        </w:rPr>
        <w:t>По характеру коррозионного разрушения.</w:t>
      </w:r>
      <w:r>
        <w:rPr>
          <w:rFonts w:ascii="Times New Roman" w:eastAsia="Arial Unicode MS" w:hAnsi="Times New Roman" w:cs="Arial Unicode MS"/>
          <w:i/>
          <w:sz w:val="28"/>
          <w:szCs w:val="18"/>
          <w:u w:val="single"/>
          <w:lang w:eastAsia="ru-RU"/>
        </w:rPr>
        <w:t xml:space="preserve"> </w:t>
      </w:r>
    </w:p>
    <w:p w:rsidR="009102B0" w:rsidRDefault="00F866E1">
      <w:pPr>
        <w:spacing w:after="0" w:line="360" w:lineRule="auto"/>
        <w:ind w:firstLine="540"/>
        <w:jc w:val="both"/>
        <w:rPr>
          <w:rFonts w:ascii="Times New Roman" w:eastAsia="Arial Unicode MS" w:hAnsi="Times New Roman" w:cs="Arial Unicode MS"/>
          <w:sz w:val="28"/>
          <w:szCs w:val="18"/>
          <w:lang w:eastAsia="ru-RU"/>
        </w:rPr>
      </w:pP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>А. Макроскопические проявления коррозии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 xml:space="preserve">а) </w:t>
      </w:r>
      <w:r>
        <w:rPr>
          <w:rFonts w:ascii="Times New Roman" w:eastAsia="Arial Unicode MS" w:hAnsi="Times New Roman" w:cs="Arial Unicode MS"/>
          <w:i/>
          <w:iCs/>
          <w:sz w:val="28"/>
          <w:szCs w:val="18"/>
          <w:lang w:eastAsia="ru-RU"/>
        </w:rPr>
        <w:t>Сплошная (общая) коррозия.</w:t>
      </w: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 xml:space="preserve"> 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</w:rPr>
        <w:t xml:space="preserve">При этом изделие разрушается по всей поверхности своего контакта с окружающей средой. Например, листы кровельного железа, поверхности стационарных металлических изделий. </w:t>
      </w:r>
    </w:p>
    <w:p w:rsidR="009102B0" w:rsidRDefault="00F866E1">
      <w:pPr>
        <w:spacing w:after="0" w:line="360" w:lineRule="auto"/>
        <w:ind w:firstLine="540"/>
        <w:jc w:val="both"/>
        <w:rPr>
          <w:rFonts w:ascii="Times New Roman" w:eastAsia="Arial Unicode MS" w:hAnsi="Times New Roman" w:cs="Arial Unicode MS"/>
          <w:sz w:val="28"/>
          <w:szCs w:val="28"/>
          <w:lang w:eastAsia="ru-RU"/>
        </w:rPr>
      </w:pPr>
      <w:r>
        <w:rPr>
          <w:rFonts w:ascii="Times New Roman" w:eastAsia="Arial Unicode MS" w:hAnsi="Times New Roman" w:cs="Arial Unicode MS"/>
          <w:sz w:val="28"/>
          <w:szCs w:val="28"/>
          <w:lang w:eastAsia="ru-RU"/>
        </w:rPr>
        <w:t>Это – наиболее «безопасная» коррозия, поскольку такой вид разрушения позволяет прогнозировать свойства изделия в процессе его эксплуатации и учитывать их изменения при проектировании, вводя «коэффициент запаса».</w:t>
      </w:r>
    </w:p>
    <w:p w:rsidR="009102B0" w:rsidRDefault="00F866E1">
      <w:pPr>
        <w:spacing w:after="0" w:line="360" w:lineRule="auto"/>
        <w:ind w:firstLine="540"/>
        <w:jc w:val="both"/>
        <w:rPr>
          <w:rFonts w:ascii="Times New Roman" w:eastAsia="Arial Unicode MS" w:hAnsi="Times New Roman" w:cs="Arial Unicode MS"/>
          <w:sz w:val="24"/>
          <w:szCs w:val="24"/>
          <w:lang w:eastAsia="ru-RU"/>
        </w:rPr>
      </w:pPr>
      <w:r>
        <w:rPr>
          <w:rFonts w:ascii="Times New Roman" w:eastAsia="Arial Unicode MS" w:hAnsi="Times New Roman" w:cs="Arial Unicode MS"/>
          <w:sz w:val="24"/>
          <w:szCs w:val="24"/>
          <w:lang w:eastAsia="ru-RU"/>
        </w:rPr>
        <w:t>Так, построенная в 1922 г. в Москве знаменитая Шуховская башня никогда не реставрировалась и продолжает оставаться устойчивой, несмотря на сильную сплошную коррозию. (рис. 15.2 и 15.3).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Arial Unicode MS" w:hAnsi="Times New Roman" w:cs="Arial Unicode MS"/>
          <w:sz w:val="24"/>
          <w:szCs w:val="24"/>
          <w:lang w:eastAsia="ru-RU"/>
        </w:rPr>
        <w:lastRenderedPageBreak/>
        <w:t xml:space="preserve">              </w:t>
      </w:r>
      <w:r w:rsidR="00870584" w:rsidRPr="00870584">
        <w:rPr>
          <w:rFonts w:ascii="Times New Roman" w:eastAsia="Arial Unicode MS" w:hAnsi="Times New Roman" w:cs="Arial Unicode MS"/>
          <w:noProof/>
          <w:sz w:val="24"/>
          <w:szCs w:val="24"/>
          <w:lang w:eastAsia="ru-RU"/>
        </w:rPr>
        <w:pict>
          <v:shape id="Рисунок 20" o:spid="_x0000_i1027" type="#_x0000_t75" style="width:312pt;height:425.25pt;visibility:visible">
            <v:imagedata r:id="rId9" o:title="Рис"/>
          </v:shape>
        </w:pic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Arial Unicode MS" w:hAnsi="Times New Roman"/>
          <w:color w:val="0070C0"/>
          <w:sz w:val="28"/>
          <w:szCs w:val="28"/>
          <w:shd w:val="clear" w:color="auto" w:fill="FFFF00"/>
          <w:lang w:eastAsia="ru-RU"/>
        </w:rPr>
        <w:t>Рис. 15.2</w:t>
      </w:r>
      <w:r>
        <w:rPr>
          <w:rFonts w:ascii="Times New Roman" w:eastAsia="Arial Unicode MS" w:hAnsi="Times New Roman"/>
          <w:color w:val="0070C0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color w:val="0070C0"/>
          <w:sz w:val="28"/>
          <w:szCs w:val="28"/>
        </w:rPr>
        <w:t>Сплошная коррозия Шуховской башни.</w:t>
      </w:r>
    </w:p>
    <w:p w:rsidR="009102B0" w:rsidRDefault="009102B0">
      <w:pPr>
        <w:spacing w:after="0" w:line="360" w:lineRule="auto"/>
        <w:ind w:firstLine="540"/>
        <w:jc w:val="both"/>
        <w:rPr>
          <w:rFonts w:ascii="Times New Roman" w:hAnsi="Times New Roman"/>
          <w:color w:val="0070C0"/>
          <w:sz w:val="28"/>
          <w:szCs w:val="28"/>
        </w:rPr>
      </w:pPr>
    </w:p>
    <w:p w:rsidR="009102B0" w:rsidRDefault="00F866E1">
      <w:pPr>
        <w:spacing w:after="0" w:line="360" w:lineRule="auto"/>
        <w:ind w:firstLine="540"/>
        <w:jc w:val="both"/>
      </w:pPr>
      <w:r>
        <w:t xml:space="preserve">                    </w:t>
      </w:r>
      <w:r w:rsidR="00870584" w:rsidRPr="009C512B">
        <w:rPr>
          <w:noProof/>
          <w:lang w:eastAsia="ru-RU"/>
        </w:rPr>
        <w:pict>
          <v:shape id="Рисунок 21" o:spid="_x0000_i1028" type="#_x0000_t75" style="width:237.75pt;height:183pt;visibility:visible">
            <v:imagedata r:id="rId10" o:title="Рис"/>
          </v:shape>
        </w:pic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hAnsi="Times New Roman"/>
          <w:color w:val="0070C0"/>
          <w:sz w:val="28"/>
          <w:szCs w:val="28"/>
          <w:shd w:val="clear" w:color="auto" w:fill="FFFF00"/>
        </w:rPr>
        <w:t>Рис. 15.3.</w:t>
      </w:r>
      <w:r>
        <w:rPr>
          <w:rFonts w:ascii="Times New Roman" w:hAnsi="Times New Roman"/>
          <w:color w:val="0070C0"/>
          <w:sz w:val="28"/>
          <w:szCs w:val="28"/>
        </w:rPr>
        <w:t xml:space="preserve"> Деталь конструкции Шуховской башни.</w:t>
      </w:r>
    </w:p>
    <w:p w:rsidR="009102B0" w:rsidRDefault="00F866E1">
      <w:pPr>
        <w:spacing w:after="0" w:line="360" w:lineRule="auto"/>
        <w:ind w:firstLine="540"/>
        <w:jc w:val="both"/>
        <w:rPr>
          <w:rFonts w:ascii="Times New Roman" w:eastAsia="Arial Unicode MS" w:hAnsi="Times New Roman" w:cs="Arial Unicode MS"/>
          <w:lang w:eastAsia="ru-RU"/>
        </w:rPr>
      </w:pPr>
      <w:r>
        <w:rPr>
          <w:rFonts w:ascii="Times New Roman" w:eastAsia="Arial Unicode MS" w:hAnsi="Times New Roman" w:cs="Arial Unicode MS"/>
          <w:lang w:eastAsia="ru-RU"/>
        </w:rPr>
        <w:lastRenderedPageBreak/>
        <w:t>Но «кормить коррозию металлом» - это не радикальное решение проблемы. В конце концов коррозия побеждает и изделие перестает функционировать по назначению.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Arial Unicode MS" w:eastAsia="Arial Unicode MS" w:hAnsi="Arial Unicode MS" w:cs="Arial Unicode MS"/>
          <w:sz w:val="24"/>
          <w:szCs w:val="24"/>
          <w:lang w:eastAsia="ru-RU"/>
        </w:rPr>
        <w:t xml:space="preserve">      </w:t>
      </w: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 xml:space="preserve">б) </w:t>
      </w:r>
      <w:r>
        <w:rPr>
          <w:rFonts w:ascii="Times New Roman" w:eastAsia="Arial Unicode MS" w:hAnsi="Times New Roman" w:cs="Arial Unicode MS"/>
          <w:i/>
          <w:iCs/>
          <w:sz w:val="28"/>
          <w:szCs w:val="18"/>
          <w:lang w:eastAsia="ru-RU"/>
        </w:rPr>
        <w:t>Локальная (местная) коррозия.</w:t>
      </w: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 xml:space="preserve"> При этом виде коррозии изделие поражается на отдельных участках поверхности в виде пятен и язв (рис. 15.4.).</w:t>
      </w:r>
    </w:p>
    <w:p w:rsidR="009102B0" w:rsidRDefault="00870584">
      <w:pPr>
        <w:spacing w:after="0" w:line="360" w:lineRule="auto"/>
        <w:jc w:val="both"/>
      </w:pPr>
      <w:r w:rsidRPr="009C512B">
        <w:rPr>
          <w:noProof/>
          <w:lang w:eastAsia="ru-RU"/>
        </w:rPr>
        <w:pict>
          <v:shape id="Рисунок 22" o:spid="_x0000_i1029" type="#_x0000_t75" style="width:434.25pt;height:290.25pt;visibility:visible">
            <v:imagedata r:id="rId11" o:title="Рис"/>
          </v:shape>
        </w:pic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hAnsi="Times New Roman"/>
          <w:color w:val="0070C0"/>
          <w:sz w:val="28"/>
          <w:szCs w:val="28"/>
          <w:shd w:val="clear" w:color="auto" w:fill="FFFF00"/>
        </w:rPr>
        <w:t>Рис. 15.4</w:t>
      </w:r>
      <w:r>
        <w:rPr>
          <w:rFonts w:ascii="Times New Roman" w:hAnsi="Times New Roman"/>
          <w:color w:val="0070C0"/>
          <w:sz w:val="28"/>
          <w:szCs w:val="28"/>
        </w:rPr>
        <w:t>. Локальная коррозия.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Arial Unicode MS" w:eastAsia="Arial Unicode MS" w:hAnsi="Arial Unicode MS" w:cs="Arial Unicode MS"/>
          <w:sz w:val="28"/>
          <w:szCs w:val="18"/>
          <w:lang w:eastAsia="ru-RU"/>
        </w:rPr>
        <w:t xml:space="preserve">     </w:t>
      </w: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 xml:space="preserve">Особо опасными разновидностями локальной коррозии являются </w:t>
      </w:r>
      <w:r>
        <w:rPr>
          <w:rFonts w:ascii="Times New Roman" w:eastAsia="Arial Unicode MS" w:hAnsi="Times New Roman" w:cs="Arial Unicode MS"/>
          <w:i/>
          <w:iCs/>
          <w:sz w:val="28"/>
          <w:szCs w:val="18"/>
          <w:lang w:eastAsia="ru-RU"/>
        </w:rPr>
        <w:t>подповерхностная коррозия и питтинг.</w:t>
      </w:r>
    </w:p>
    <w:p w:rsidR="009102B0" w:rsidRDefault="00F866E1">
      <w:pPr>
        <w:spacing w:after="0" w:line="360" w:lineRule="auto"/>
        <w:ind w:firstLine="540"/>
        <w:jc w:val="both"/>
        <w:rPr>
          <w:rFonts w:ascii="Times New Roman" w:eastAsia="Arial Unicode MS" w:hAnsi="Times New Roman" w:cs="Arial Unicode MS"/>
          <w:sz w:val="28"/>
          <w:szCs w:val="28"/>
          <w:lang w:eastAsia="ru-RU"/>
        </w:rPr>
      </w:pPr>
      <w:r>
        <w:rPr>
          <w:rFonts w:ascii="Times New Roman" w:eastAsia="Arial Unicode MS" w:hAnsi="Times New Roman" w:cs="Arial Unicode MS"/>
          <w:sz w:val="28"/>
          <w:szCs w:val="28"/>
          <w:lang w:eastAsia="ru-RU"/>
        </w:rPr>
        <w:t>При подповерхностной коррозии на внешней поверхности появляются только небольшие пятна, через которые выходят продукты коррозии, а под внешне неповрежденными участками развиваются значительные по объему каверны. Ситуация похожа на горение торфянников – неповрежденный слой теряет опору и может легко разрушиться при незначительном внешнем воздействии (рис. 15.5).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Arial Unicode MS" w:hAnsi="Times New Roman" w:cs="Arial Unicode MS"/>
          <w:sz w:val="28"/>
          <w:szCs w:val="28"/>
          <w:lang w:eastAsia="ru-RU"/>
        </w:rPr>
        <w:lastRenderedPageBreak/>
        <w:t xml:space="preserve">         </w:t>
      </w:r>
      <w:r w:rsidR="00870584" w:rsidRPr="00870584">
        <w:rPr>
          <w:rFonts w:ascii="Times New Roman" w:eastAsia="Arial Unicode MS" w:hAnsi="Times New Roman" w:cs="Arial Unicode MS"/>
          <w:noProof/>
          <w:sz w:val="28"/>
          <w:szCs w:val="28"/>
          <w:lang w:eastAsia="ru-RU"/>
        </w:rPr>
        <w:pict>
          <v:shape id="Рисунок 23" o:spid="_x0000_i1030" type="#_x0000_t75" style="width:312pt;height:231pt;visibility:visible">
            <v:imagedata r:id="rId12" o:title="Рис"/>
          </v:shape>
        </w:pic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hAnsi="Times New Roman"/>
          <w:color w:val="0070C0"/>
          <w:sz w:val="28"/>
          <w:szCs w:val="28"/>
          <w:shd w:val="clear" w:color="auto" w:fill="FFFF00"/>
        </w:rPr>
        <w:t>Рис. 15.5.</w:t>
      </w:r>
      <w:r>
        <w:rPr>
          <w:rFonts w:ascii="Times New Roman" w:hAnsi="Times New Roman"/>
          <w:color w:val="0070C0"/>
          <w:sz w:val="28"/>
          <w:szCs w:val="28"/>
        </w:rPr>
        <w:t xml:space="preserve">  Подповерхностная коррозия.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Arial Unicode MS" w:hAnsi="Times New Roman" w:cs="Arial Unicode MS"/>
          <w:sz w:val="28"/>
          <w:szCs w:val="18"/>
          <w:shd w:val="clear" w:color="auto" w:fill="FFFF00"/>
          <w:lang w:eastAsia="ru-RU"/>
        </w:rPr>
        <w:t>Питтинг – это такой вид коррозионного разрушения, когда точечная язва имеет большую глубину</w:t>
      </w: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 xml:space="preserve">. 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</w:rPr>
        <w:t>Внешне питтинговое разрушение похоже на картину деревянного изделия, пораженного жуком-древоточцем (рис. 15.6. и 15.7.).</w:t>
      </w:r>
    </w:p>
    <w:p w:rsidR="009102B0" w:rsidRDefault="00F866E1">
      <w:pPr>
        <w:spacing w:after="0" w:line="360" w:lineRule="auto"/>
        <w:ind w:firstLine="540"/>
        <w:jc w:val="both"/>
      </w:pPr>
      <w:r>
        <w:t xml:space="preserve">                                                </w:t>
      </w:r>
      <w:r w:rsidR="00870584" w:rsidRPr="009C512B">
        <w:rPr>
          <w:noProof/>
          <w:lang w:eastAsia="ru-RU"/>
        </w:rPr>
        <w:pict>
          <v:shape id="Рисунок 24" o:spid="_x0000_i1031" type="#_x0000_t75" style="width:372.75pt;height:279.75pt;visibility:visible">
            <v:imagedata r:id="rId13" o:title="Рис"/>
          </v:shape>
        </w:pic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hAnsi="Times New Roman"/>
          <w:color w:val="0070C0"/>
          <w:sz w:val="28"/>
          <w:szCs w:val="28"/>
          <w:shd w:val="clear" w:color="auto" w:fill="FFFF00"/>
        </w:rPr>
        <w:t>Рис. 15.6</w:t>
      </w:r>
      <w:r>
        <w:rPr>
          <w:rFonts w:ascii="Times New Roman" w:hAnsi="Times New Roman"/>
          <w:color w:val="0070C0"/>
          <w:sz w:val="28"/>
          <w:szCs w:val="28"/>
        </w:rPr>
        <w:t>. Одиночный питтинговый канал на острие кинжала.</w:t>
      </w:r>
    </w:p>
    <w:p w:rsidR="009102B0" w:rsidRDefault="00625E60">
      <w:pPr>
        <w:spacing w:after="0" w:line="360" w:lineRule="auto"/>
        <w:ind w:firstLine="540"/>
        <w:jc w:val="both"/>
      </w:pPr>
      <w:r>
        <w:lastRenderedPageBreak/>
        <w:t xml:space="preserve">                  </w:t>
      </w:r>
      <w:r w:rsidR="00870584" w:rsidRPr="00870584">
        <w:rPr>
          <w:rFonts w:ascii="Times New Roman" w:hAnsi="Times New Roman"/>
          <w:noProof/>
          <w:color w:val="0070C0"/>
          <w:sz w:val="28"/>
          <w:szCs w:val="28"/>
          <w:lang w:eastAsia="ru-RU"/>
        </w:rPr>
        <w:pict>
          <v:shape id="_x0000_i1032" type="#_x0000_t75" style="width:312pt;height:179.25pt;visibility:visible">
            <v:imagedata r:id="rId14" o:title="Рис"/>
          </v:shape>
        </w:pic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hAnsi="Times New Roman"/>
          <w:color w:val="0070C0"/>
          <w:sz w:val="28"/>
          <w:szCs w:val="28"/>
          <w:shd w:val="clear" w:color="auto" w:fill="FFFF00"/>
        </w:rPr>
        <w:t>Рис. 15.7.</w:t>
      </w:r>
      <w:r>
        <w:rPr>
          <w:rFonts w:ascii="Times New Roman" w:hAnsi="Times New Roman"/>
          <w:color w:val="0070C0"/>
          <w:sz w:val="28"/>
          <w:szCs w:val="28"/>
        </w:rPr>
        <w:t xml:space="preserve"> Питтинг на трубе высокого давления.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Arial Unicode MS" w:eastAsia="Arial Unicode MS" w:hAnsi="Arial Unicode MS" w:cs="Arial Unicode MS"/>
          <w:i/>
          <w:sz w:val="24"/>
          <w:szCs w:val="24"/>
          <w:lang w:eastAsia="ru-RU"/>
        </w:rPr>
        <w:t xml:space="preserve">  </w:t>
      </w:r>
      <w:r>
        <w:rPr>
          <w:rFonts w:ascii="Times New Roman" w:eastAsia="Arial Unicode MS" w:hAnsi="Times New Roman" w:cs="Arial Unicode MS"/>
          <w:lang w:eastAsia="ru-RU"/>
        </w:rPr>
        <w:t>Об опасности питтинга легко судить по тому, что при проколе воздушного шарика 99,999% его поверхности в момент прокола являются абсолютно неповрежденными</w:t>
      </w:r>
      <w:r>
        <w:rPr>
          <w:rFonts w:ascii="Times New Roman" w:eastAsia="Arial Unicode MS" w:hAnsi="Times New Roman" w:cs="Arial Unicode MS"/>
          <w:i/>
          <w:sz w:val="24"/>
          <w:szCs w:val="24"/>
          <w:lang w:eastAsia="ru-RU"/>
        </w:rPr>
        <w:t>.</w:t>
      </w:r>
      <w:r>
        <w:rPr>
          <w:rFonts w:ascii="Times New Roman" w:eastAsia="Arial Unicode MS" w:hAnsi="Times New Roman" w:cs="Arial Unicode MS"/>
          <w:sz w:val="24"/>
          <w:szCs w:val="24"/>
          <w:lang w:eastAsia="ru-RU"/>
        </w:rPr>
        <w:t xml:space="preserve"> Но вот к чему может привести питтинговая коррозия на трубопроводах высокого давления (рис. 15.8.).</w:t>
      </w:r>
      <w:r>
        <w:rPr>
          <w:rFonts w:ascii="Times New Roman" w:eastAsia="Arial Unicode MS" w:hAnsi="Times New Roman" w:cs="Arial Unicode MS"/>
          <w:i/>
          <w:sz w:val="24"/>
          <w:szCs w:val="24"/>
          <w:lang w:eastAsia="ru-RU"/>
        </w:rPr>
        <w:t xml:space="preserve"> </w:t>
      </w:r>
    </w:p>
    <w:p w:rsidR="009102B0" w:rsidRDefault="00F866E1">
      <w:pPr>
        <w:spacing w:after="0" w:line="360" w:lineRule="auto"/>
        <w:ind w:firstLine="540"/>
        <w:jc w:val="both"/>
      </w:pPr>
      <w:r>
        <w:t xml:space="preserve">                        </w:t>
      </w:r>
      <w:r w:rsidR="00870584" w:rsidRPr="009C512B">
        <w:rPr>
          <w:noProof/>
          <w:lang w:eastAsia="ru-RU"/>
        </w:rPr>
        <w:pict>
          <v:shape id="Рисунок 26" o:spid="_x0000_i1033" type="#_x0000_t75" style="width:270.75pt;height:179.25pt;visibility:visible">
            <v:imagedata r:id="rId15" o:title="Рис"/>
          </v:shape>
        </w:pic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hAnsi="Times New Roman"/>
          <w:color w:val="0070C0"/>
          <w:sz w:val="24"/>
          <w:szCs w:val="24"/>
          <w:shd w:val="clear" w:color="auto" w:fill="FFFF00"/>
        </w:rPr>
        <w:t>Рис. 15.8.</w:t>
      </w:r>
      <w:r>
        <w:rPr>
          <w:rFonts w:ascii="Times New Roman" w:hAnsi="Times New Roman"/>
          <w:color w:val="0070C0"/>
          <w:sz w:val="24"/>
          <w:szCs w:val="24"/>
        </w:rPr>
        <w:t xml:space="preserve">  Питтинговый разрыв трубопровода.</w:t>
      </w:r>
    </w:p>
    <w:p w:rsidR="009102B0" w:rsidRDefault="00F866E1">
      <w:pPr>
        <w:spacing w:after="0" w:line="360" w:lineRule="auto"/>
        <w:ind w:firstLine="540"/>
        <w:jc w:val="both"/>
        <w:rPr>
          <w:rFonts w:ascii="Times New Roman" w:eastAsia="Arial Unicode MS" w:hAnsi="Times New Roman" w:cs="Arial Unicode MS"/>
          <w:sz w:val="28"/>
          <w:szCs w:val="18"/>
          <w:lang w:eastAsia="ru-RU"/>
        </w:rPr>
      </w:pP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>Б. Микроскопические проявления коррозии.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 xml:space="preserve">а) </w:t>
      </w:r>
      <w:r>
        <w:rPr>
          <w:rFonts w:ascii="Times New Roman" w:eastAsia="Arial Unicode MS" w:hAnsi="Times New Roman" w:cs="Arial Unicode MS"/>
          <w:i/>
          <w:iCs/>
          <w:sz w:val="28"/>
          <w:szCs w:val="18"/>
          <w:lang w:eastAsia="ru-RU"/>
        </w:rPr>
        <w:t>Селективная (избирательная) коррозия.</w:t>
      </w: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 xml:space="preserve"> Характерна для сплавов, содержащих металлы, значительно различающиеся по активности. Например, латунь – сплав меди и цинка – подвергается коррозии за счет разрушения зерен цинка. При этом происходит обесцинкование сплава и, как следствие, разрушение изделия.</w:t>
      </w:r>
    </w:p>
    <w:p w:rsidR="009102B0" w:rsidRDefault="00F866E1">
      <w:pPr>
        <w:spacing w:after="0" w:line="360" w:lineRule="auto"/>
        <w:ind w:firstLine="540"/>
        <w:jc w:val="both"/>
        <w:rPr>
          <w:rFonts w:ascii="Times New Roman" w:eastAsia="Arial Unicode MS" w:hAnsi="Times New Roman" w:cs="Arial Unicode MS"/>
          <w:lang w:eastAsia="ru-RU"/>
        </w:rPr>
      </w:pPr>
      <w:r>
        <w:rPr>
          <w:rFonts w:ascii="Times New Roman" w:eastAsia="Arial Unicode MS" w:hAnsi="Times New Roman" w:cs="Arial Unicode MS"/>
          <w:lang w:eastAsia="ru-RU"/>
        </w:rPr>
        <w:t xml:space="preserve"> Но даже если дело и не доходит до разрушения, свойства поверхности изменяются настолько, что изделие перестает выполнять свои функции. Например, поверхность запорного </w:t>
      </w:r>
      <w:r>
        <w:rPr>
          <w:rFonts w:ascii="Times New Roman" w:eastAsia="Arial Unicode MS" w:hAnsi="Times New Roman" w:cs="Arial Unicode MS"/>
          <w:lang w:eastAsia="ru-RU"/>
        </w:rPr>
        <w:lastRenderedPageBreak/>
        <w:t>клапана, пораженного селективной коррозией, не может обеспечить герметичность узла (рис. 15.9.).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Arial Unicode MS" w:hAnsi="Times New Roman" w:cs="Arial Unicode MS"/>
          <w:lang w:eastAsia="ru-RU"/>
        </w:rPr>
        <w:t xml:space="preserve">                 </w:t>
      </w:r>
      <w:r w:rsidR="00870584" w:rsidRPr="00870584">
        <w:rPr>
          <w:rFonts w:ascii="Times New Roman" w:eastAsia="Arial Unicode MS" w:hAnsi="Times New Roman" w:cs="Arial Unicode MS"/>
          <w:noProof/>
          <w:lang w:eastAsia="ru-RU"/>
        </w:rPr>
        <w:pict>
          <v:shape id="Рисунок 27" o:spid="_x0000_i1034" type="#_x0000_t75" style="width:245.25pt;height:152.25pt;visibility:visible">
            <v:imagedata r:id="rId16" o:title="Рис"/>
          </v:shape>
        </w:pic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hAnsi="Times New Roman"/>
          <w:color w:val="0070C0"/>
          <w:shd w:val="clear" w:color="auto" w:fill="FFFF00"/>
        </w:rPr>
        <w:t>Рис. 15.9.</w:t>
      </w:r>
      <w:r>
        <w:rPr>
          <w:rFonts w:ascii="Times New Roman" w:hAnsi="Times New Roman"/>
          <w:color w:val="0070C0"/>
        </w:rPr>
        <w:t xml:space="preserve">  Селективная коррозия клапана духового инструмента.</w:t>
      </w:r>
    </w:p>
    <w:p w:rsidR="009102B0" w:rsidRDefault="00F866E1">
      <w:pPr>
        <w:spacing w:after="0" w:line="360" w:lineRule="auto"/>
        <w:jc w:val="both"/>
      </w:pP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 xml:space="preserve">      б) </w:t>
      </w:r>
      <w:r>
        <w:rPr>
          <w:rFonts w:ascii="Times New Roman" w:eastAsia="Arial Unicode MS" w:hAnsi="Times New Roman" w:cs="Arial Unicode MS"/>
          <w:i/>
          <w:iCs/>
          <w:sz w:val="28"/>
          <w:szCs w:val="18"/>
          <w:lang w:eastAsia="ru-RU"/>
        </w:rPr>
        <w:t>Межкристаллитная (интеркристаллитная) коррозия.</w:t>
      </w:r>
    </w:p>
    <w:p w:rsidR="009102B0" w:rsidRDefault="00F866E1">
      <w:pPr>
        <w:spacing w:after="0" w:line="360" w:lineRule="auto"/>
        <w:ind w:firstLine="540"/>
        <w:jc w:val="both"/>
        <w:rPr>
          <w:rFonts w:ascii="Times New Roman" w:eastAsia="Arial Unicode MS" w:hAnsi="Times New Roman" w:cs="Arial Unicode MS"/>
          <w:sz w:val="28"/>
          <w:szCs w:val="28"/>
          <w:lang w:eastAsia="ru-RU"/>
        </w:rPr>
      </w:pPr>
      <w:r>
        <w:rPr>
          <w:rFonts w:ascii="Times New Roman" w:eastAsia="Arial Unicode MS" w:hAnsi="Times New Roman" w:cs="Arial Unicode MS"/>
          <w:sz w:val="28"/>
          <w:szCs w:val="28"/>
          <w:lang w:eastAsia="ru-RU"/>
        </w:rPr>
        <w:t>Наличие в материале изделия кристаллитов – различных по своей химической природе кристаллических зерен неправильной формы – приводит к тому, что при воздействии внешней среды меняется химический состав границы раздела кристаллитов и ослабляется связь между ними, что приводит к потере механической прочности изделия и возникают коррозионные трещины, проходящие по межкристаллитным границам (рис. 15.10).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Arial Unicode MS" w:hAnsi="Times New Roman" w:cs="Arial Unicode MS"/>
          <w:sz w:val="28"/>
          <w:szCs w:val="28"/>
          <w:lang w:eastAsia="ru-RU"/>
        </w:rPr>
        <w:t xml:space="preserve">                      </w:t>
      </w:r>
      <w:r w:rsidR="00870584" w:rsidRPr="00870584">
        <w:rPr>
          <w:rFonts w:ascii="Times New Roman" w:eastAsia="Arial Unicode MS" w:hAnsi="Times New Roman" w:cs="Arial Unicode MS"/>
          <w:noProof/>
          <w:sz w:val="28"/>
          <w:szCs w:val="28"/>
          <w:lang w:eastAsia="ru-RU"/>
        </w:rPr>
        <w:pict>
          <v:shape id="Рисунок 28" o:spid="_x0000_i1035" type="#_x0000_t75" style="width:216.75pt;height:150.75pt;visibility:visible">
            <v:imagedata r:id="rId17" o:title="Рис"/>
          </v:shape>
        </w:pic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hAnsi="Times New Roman"/>
          <w:color w:val="0070C0"/>
          <w:sz w:val="28"/>
          <w:szCs w:val="28"/>
          <w:shd w:val="clear" w:color="auto" w:fill="FFFF00"/>
        </w:rPr>
        <w:t>Рис. 15.10.</w:t>
      </w:r>
      <w:r>
        <w:rPr>
          <w:rFonts w:ascii="Times New Roman" w:hAnsi="Times New Roman"/>
          <w:color w:val="0070C0"/>
          <w:sz w:val="28"/>
          <w:szCs w:val="28"/>
        </w:rPr>
        <w:t xml:space="preserve"> Интеркристаллитная коррозия.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Arial Unicode MS" w:hAnsi="Times New Roman" w:cs="Arial Unicode MS"/>
          <w:lang w:eastAsia="ru-RU"/>
        </w:rPr>
        <w:t xml:space="preserve">Пример – окисление чугунов при переменном нагреве и охлаждении, когда образующиеся оксиды железа разъединяют зерна металла и карбида железа </w:t>
      </w:r>
      <w:r>
        <w:rPr>
          <w:rFonts w:ascii="Times New Roman" w:eastAsia="Arial Unicode MS" w:hAnsi="Times New Roman" w:cs="Arial Unicode MS"/>
          <w:lang w:val="en-US" w:eastAsia="ru-RU"/>
        </w:rPr>
        <w:t>Fe</w:t>
      </w:r>
      <w:r>
        <w:rPr>
          <w:rFonts w:ascii="Times New Roman" w:eastAsia="Arial Unicode MS" w:hAnsi="Times New Roman" w:cs="Arial Unicode MS"/>
          <w:vertAlign w:val="subscript"/>
          <w:lang w:eastAsia="ru-RU"/>
        </w:rPr>
        <w:t>3</w:t>
      </w:r>
      <w:r>
        <w:rPr>
          <w:rFonts w:ascii="Times New Roman" w:eastAsia="Arial Unicode MS" w:hAnsi="Times New Roman" w:cs="Arial Unicode MS"/>
          <w:lang w:val="en-US" w:eastAsia="ru-RU"/>
        </w:rPr>
        <w:t>C</w:t>
      </w:r>
      <w:r>
        <w:rPr>
          <w:rFonts w:ascii="Times New Roman" w:eastAsia="Arial Unicode MS" w:hAnsi="Times New Roman" w:cs="Arial Unicode MS"/>
          <w:lang w:eastAsia="ru-RU"/>
        </w:rPr>
        <w:t>, входящего в состав чугуна. Характерным признаком такого вида коррозии является изменение акустических свойств материала – сталь и чугун  превращаются в «деревянные», издавая при ударе по ним характерный глухой звук.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lastRenderedPageBreak/>
        <w:t xml:space="preserve">в) </w:t>
      </w:r>
      <w:r>
        <w:rPr>
          <w:rFonts w:ascii="Times New Roman" w:eastAsia="Arial Unicode MS" w:hAnsi="Times New Roman" w:cs="Arial Unicode MS"/>
          <w:i/>
          <w:iCs/>
          <w:sz w:val="28"/>
          <w:szCs w:val="18"/>
          <w:lang w:eastAsia="ru-RU"/>
        </w:rPr>
        <w:t>Транскристаллитная коррозия.</w:t>
      </w: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 xml:space="preserve">  При возникновении в массе металла зон механических напряжений микротрещины пронизывают металл в направлениях пониженной прочности вне зависимости от геометрических характеристик отдельных кристаллитов и наличия на пути трещины границ раздела фаз. 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 xml:space="preserve">Характерным примером транскристаллитной коррозии является </w:t>
      </w:r>
      <w:r>
        <w:rPr>
          <w:rFonts w:ascii="Times New Roman" w:eastAsia="Arial Unicode MS" w:hAnsi="Times New Roman" w:cs="Arial Unicode MS"/>
          <w:i/>
          <w:iCs/>
          <w:sz w:val="28"/>
          <w:szCs w:val="18"/>
          <w:lang w:eastAsia="ru-RU"/>
        </w:rPr>
        <w:t xml:space="preserve">водородное охрупчивание </w:t>
      </w:r>
      <w:r>
        <w:rPr>
          <w:rFonts w:ascii="Times New Roman" w:eastAsia="Arial Unicode MS" w:hAnsi="Times New Roman" w:cs="Arial Unicode MS"/>
          <w:iCs/>
          <w:sz w:val="28"/>
          <w:szCs w:val="18"/>
          <w:lang w:eastAsia="ru-RU"/>
        </w:rPr>
        <w:t>(рис. 15.11).</w:t>
      </w:r>
    </w:p>
    <w:p w:rsidR="009102B0" w:rsidRDefault="00F866E1">
      <w:pPr>
        <w:spacing w:after="0" w:line="360" w:lineRule="auto"/>
        <w:ind w:firstLine="540"/>
        <w:jc w:val="both"/>
      </w:pPr>
      <w:r>
        <w:t xml:space="preserve">       </w:t>
      </w:r>
      <w:r w:rsidR="00870584" w:rsidRPr="009C512B">
        <w:rPr>
          <w:noProof/>
          <w:lang w:eastAsia="ru-RU"/>
        </w:rPr>
        <w:pict>
          <v:shape id="Рисунок 29" o:spid="_x0000_i1036" type="#_x0000_t75" style="width:362.25pt;height:271.5pt;visibility:visible">
            <v:imagedata r:id="rId18" o:title="Рис"/>
          </v:shape>
        </w:pic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hAnsi="Times New Roman"/>
          <w:color w:val="0070C0"/>
          <w:sz w:val="28"/>
          <w:szCs w:val="28"/>
          <w:shd w:val="clear" w:color="auto" w:fill="FFFF00"/>
        </w:rPr>
        <w:t>Рис. 15.11</w:t>
      </w:r>
      <w:r>
        <w:rPr>
          <w:rFonts w:ascii="Times New Roman" w:hAnsi="Times New Roman"/>
          <w:color w:val="0070C0"/>
          <w:sz w:val="28"/>
          <w:szCs w:val="28"/>
        </w:rPr>
        <w:t>. Водородное охрупчивание (транскристаллитная коррозия).</w:t>
      </w:r>
    </w:p>
    <w:p w:rsidR="009102B0" w:rsidRDefault="00F866E1">
      <w:pPr>
        <w:spacing w:after="0" w:line="360" w:lineRule="auto"/>
        <w:ind w:firstLine="540"/>
        <w:jc w:val="both"/>
        <w:rPr>
          <w:rFonts w:ascii="Times New Roman" w:eastAsia="Arial Unicode MS" w:hAnsi="Times New Roman" w:cs="Arial Unicode MS"/>
          <w:sz w:val="28"/>
          <w:szCs w:val="28"/>
          <w:lang w:eastAsia="ru-RU"/>
        </w:rPr>
      </w:pPr>
      <w:r>
        <w:rPr>
          <w:rFonts w:ascii="Times New Roman" w:eastAsia="Arial Unicode MS" w:hAnsi="Times New Roman" w:cs="Arial Unicode MS"/>
          <w:sz w:val="28"/>
          <w:szCs w:val="28"/>
          <w:lang w:eastAsia="ru-RU"/>
        </w:rPr>
        <w:t xml:space="preserve">Этот вид коррозии возникает из-за проникновения в кристаллическую решетку металла катионов водорода из окружающей среды. Они восстанавливаются  электронным газом металла до элементарного газообразного водорода, давление которого и создает в микрополостях металла зоны механических напряжений, порождающие микротрещины.  </w:t>
      </w:r>
    </w:p>
    <w:p w:rsidR="009102B0" w:rsidRDefault="00F866E1">
      <w:pPr>
        <w:widowControl w:val="0"/>
        <w:autoSpaceDE w:val="0"/>
        <w:spacing w:after="0" w:line="360" w:lineRule="auto"/>
        <w:jc w:val="both"/>
      </w:pPr>
      <w:r>
        <w:rPr>
          <w:rFonts w:ascii="Times New Roman" w:eastAsia="Arial Unicode MS" w:hAnsi="Times New Roman" w:cs="Arial Unicode MS"/>
          <w:i/>
          <w:sz w:val="28"/>
          <w:szCs w:val="18"/>
          <w:u w:val="single"/>
          <w:shd w:val="clear" w:color="auto" w:fill="00FF00"/>
          <w:lang w:eastAsia="ru-RU"/>
        </w:rPr>
        <w:t>По виду коррозионной среды и условиям протекания процесса.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>Этот принцип классификации приводит к выделению многочисленных разновидностей коррозии.</w:t>
      </w:r>
    </w:p>
    <w:p w:rsidR="009102B0" w:rsidRDefault="00F866E1">
      <w:pPr>
        <w:spacing w:after="0" w:line="360" w:lineRule="auto"/>
        <w:ind w:firstLine="540"/>
        <w:jc w:val="both"/>
        <w:rPr>
          <w:rFonts w:ascii="Times New Roman" w:eastAsia="Arial Unicode MS" w:hAnsi="Times New Roman" w:cs="Arial Unicode MS"/>
          <w:sz w:val="28"/>
          <w:szCs w:val="18"/>
          <w:lang w:eastAsia="ru-RU"/>
        </w:rPr>
      </w:pP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lastRenderedPageBreak/>
        <w:t>Изменение значимости традиционных и появление новых областей применения металлических конструкционных материалов порождает выделение новых разновидностей коррозии. Поэтому приведенный ниже список, к сожалению, не является исчерпывающим и пополняется при внедрении новых материалов и технологий.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Arial Unicode MS" w:hAnsi="Times New Roman" w:cs="Arial Unicode MS"/>
          <w:sz w:val="28"/>
          <w:szCs w:val="20"/>
          <w:lang w:eastAsia="ru-RU"/>
        </w:rPr>
        <w:t xml:space="preserve">а) </w:t>
      </w:r>
      <w:r>
        <w:rPr>
          <w:rFonts w:ascii="Times New Roman" w:eastAsia="Arial Unicode MS" w:hAnsi="Times New Roman" w:cs="Arial Unicode MS"/>
          <w:i/>
          <w:iCs/>
          <w:sz w:val="28"/>
          <w:szCs w:val="20"/>
          <w:lang w:eastAsia="ru-RU"/>
        </w:rPr>
        <w:t>Газовая коррозия</w:t>
      </w:r>
      <w:r>
        <w:rPr>
          <w:rFonts w:ascii="Times New Roman" w:eastAsia="Arial Unicode MS" w:hAnsi="Times New Roman" w:cs="Arial Unicode MS"/>
          <w:sz w:val="28"/>
          <w:szCs w:val="20"/>
          <w:lang w:eastAsia="ru-RU"/>
        </w:rPr>
        <w:t xml:space="preserve"> - это химическая коррозия металлов в газовой среде при минимальном содержании влаги (как правило не более 0,1%) или при высоких 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</w:rPr>
        <w:t>температурах. В технике – это процессы в реактивных двигателях, газовых турбинах, трубопроводах горячих газов (рис. 15.12) и т.п.</w:t>
      </w:r>
    </w:p>
    <w:p w:rsidR="009102B0" w:rsidRDefault="00F866E1">
      <w:pPr>
        <w:spacing w:after="0" w:line="360" w:lineRule="auto"/>
        <w:ind w:firstLine="540"/>
        <w:jc w:val="both"/>
      </w:pPr>
      <w:r>
        <w:t xml:space="preserve">                   </w:t>
      </w:r>
      <w:r w:rsidR="00870584" w:rsidRPr="009C512B">
        <w:rPr>
          <w:noProof/>
          <w:lang w:eastAsia="ru-RU"/>
        </w:rPr>
        <w:pict>
          <v:shape id="Рисунок 30" o:spid="_x0000_i1037" type="#_x0000_t75" style="width:312pt;height:316.5pt;visibility:visible">
            <v:imagedata r:id="rId19" o:title="Рис"/>
          </v:shape>
        </w:pict>
      </w:r>
    </w:p>
    <w:p w:rsidR="009102B0" w:rsidRDefault="00F866E1">
      <w:pPr>
        <w:spacing w:after="0" w:line="360" w:lineRule="auto"/>
        <w:jc w:val="both"/>
      </w:pPr>
      <w:r>
        <w:rPr>
          <w:rFonts w:ascii="Times New Roman" w:hAnsi="Times New Roman"/>
          <w:color w:val="0070C0"/>
          <w:sz w:val="28"/>
          <w:szCs w:val="28"/>
          <w:shd w:val="clear" w:color="auto" w:fill="FFFF00"/>
        </w:rPr>
        <w:t>Рис. 15.12.</w:t>
      </w:r>
      <w:r>
        <w:rPr>
          <w:rFonts w:ascii="Times New Roman" w:hAnsi="Times New Roman"/>
          <w:color w:val="0070C0"/>
          <w:sz w:val="28"/>
          <w:szCs w:val="28"/>
        </w:rPr>
        <w:t xml:space="preserve">  Газовая коррозия трубы, приведшая к уменьшению толщины её стенки.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Arial Unicode MS" w:hAnsi="Times New Roman" w:cs="Arial Unicode MS"/>
          <w:sz w:val="28"/>
          <w:szCs w:val="20"/>
          <w:lang w:eastAsia="ru-RU"/>
        </w:rPr>
        <w:t xml:space="preserve">б) </w:t>
      </w:r>
      <w:r>
        <w:rPr>
          <w:rFonts w:ascii="Times New Roman" w:eastAsia="Arial Unicode MS" w:hAnsi="Times New Roman" w:cs="Arial Unicode MS"/>
          <w:i/>
          <w:iCs/>
          <w:sz w:val="28"/>
          <w:szCs w:val="20"/>
          <w:lang w:eastAsia="ru-RU"/>
        </w:rPr>
        <w:t>Атмосферная коррозия</w:t>
      </w:r>
      <w:r>
        <w:rPr>
          <w:rFonts w:ascii="Times New Roman" w:eastAsia="Arial Unicode MS" w:hAnsi="Times New Roman" w:cs="Arial Unicode MS"/>
          <w:sz w:val="28"/>
          <w:szCs w:val="20"/>
          <w:lang w:eastAsia="ru-RU"/>
        </w:rPr>
        <w:t xml:space="preserve"> — коррозия металлических изделий в атмосфере воздуха или любого влажного газа. </w:t>
      </w:r>
      <w:r>
        <w:rPr>
          <w:rFonts w:ascii="Times New Roman" w:eastAsia="Arial Unicode MS" w:hAnsi="Times New Roman" w:cs="Arial Unicode MS"/>
          <w:sz w:val="28"/>
          <w:szCs w:val="28"/>
          <w:lang w:eastAsia="ru-RU"/>
        </w:rPr>
        <w:t>Это наиболее заметный «на глаз» вид коррозии (Рис. 15.13).</w:t>
      </w:r>
    </w:p>
    <w:p w:rsidR="009102B0" w:rsidRDefault="00F866E1">
      <w:pPr>
        <w:spacing w:after="0" w:line="360" w:lineRule="auto"/>
        <w:ind w:firstLine="540"/>
        <w:jc w:val="both"/>
      </w:pPr>
      <w:r>
        <w:lastRenderedPageBreak/>
        <w:t xml:space="preserve">                 </w:t>
      </w:r>
      <w:r w:rsidR="00870584" w:rsidRPr="009C512B">
        <w:rPr>
          <w:noProof/>
          <w:lang w:eastAsia="ru-RU"/>
        </w:rPr>
        <w:pict>
          <v:shape id="Рисунок 31" o:spid="_x0000_i1038" type="#_x0000_t75" style="width:312pt;height:234pt;visibility:visible">
            <v:imagedata r:id="rId20" o:title="Рис"/>
          </v:shape>
        </w:pic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hAnsi="Times New Roman"/>
          <w:color w:val="0070C0"/>
          <w:sz w:val="28"/>
          <w:szCs w:val="28"/>
          <w:shd w:val="clear" w:color="auto" w:fill="FFFF00"/>
        </w:rPr>
        <w:t>Рис. 15.13.</w:t>
      </w:r>
      <w:r>
        <w:rPr>
          <w:rFonts w:ascii="Times New Roman" w:hAnsi="Times New Roman"/>
          <w:color w:val="0070C0"/>
          <w:sz w:val="28"/>
          <w:szCs w:val="28"/>
        </w:rPr>
        <w:t xml:space="preserve"> Атмосферная коррозия.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Arial Unicode MS" w:hAnsi="Times New Roman" w:cs="Arial Unicode MS"/>
          <w:sz w:val="28"/>
          <w:szCs w:val="20"/>
          <w:lang w:eastAsia="ru-RU"/>
        </w:rPr>
        <w:t xml:space="preserve">в) </w:t>
      </w:r>
      <w:r>
        <w:rPr>
          <w:rFonts w:ascii="Times New Roman" w:eastAsia="Arial Unicode MS" w:hAnsi="Times New Roman" w:cs="Arial Unicode MS"/>
          <w:i/>
          <w:iCs/>
          <w:sz w:val="28"/>
          <w:szCs w:val="20"/>
          <w:lang w:eastAsia="ru-RU"/>
        </w:rPr>
        <w:t>Подземная коррозия</w:t>
      </w:r>
      <w:r>
        <w:rPr>
          <w:rFonts w:ascii="Times New Roman" w:eastAsia="Arial Unicode MS" w:hAnsi="Times New Roman" w:cs="Arial Unicode MS"/>
          <w:sz w:val="28"/>
          <w:szCs w:val="20"/>
          <w:lang w:eastAsia="ru-RU"/>
        </w:rPr>
        <w:t xml:space="preserve"> — коррозия металлов в почвах и грунтах (рис. 15.14).</w:t>
      </w:r>
    </w:p>
    <w:p w:rsidR="009102B0" w:rsidRDefault="00870584">
      <w:pPr>
        <w:spacing w:after="0" w:line="360" w:lineRule="auto"/>
        <w:ind w:firstLine="540"/>
        <w:jc w:val="both"/>
      </w:pPr>
      <w:r w:rsidRPr="009C512B">
        <w:rPr>
          <w:noProof/>
          <w:lang w:eastAsia="ru-RU"/>
        </w:rPr>
        <w:pict>
          <v:shape id="Рисунок 32" o:spid="_x0000_i1039" type="#_x0000_t75" style="width:423pt;height:282.75pt;visibility:visible">
            <v:imagedata r:id="rId21" o:title="Рис"/>
          </v:shape>
        </w:pic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hAnsi="Times New Roman"/>
          <w:color w:val="0070C0"/>
          <w:sz w:val="28"/>
          <w:szCs w:val="28"/>
          <w:shd w:val="clear" w:color="auto" w:fill="FFFF00"/>
        </w:rPr>
        <w:t>Рис. 15.14</w:t>
      </w:r>
      <w:r>
        <w:rPr>
          <w:rFonts w:ascii="Times New Roman" w:hAnsi="Times New Roman"/>
          <w:color w:val="0070C0"/>
          <w:sz w:val="28"/>
          <w:szCs w:val="28"/>
        </w:rPr>
        <w:t xml:space="preserve">  Подземная коррозия.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Arial Unicode MS" w:eastAsia="Arial Unicode MS" w:hAnsi="Arial Unicode MS" w:cs="Arial Unicode MS"/>
          <w:sz w:val="28"/>
          <w:szCs w:val="20"/>
          <w:lang w:eastAsia="ru-RU"/>
        </w:rPr>
        <w:t xml:space="preserve"> </w:t>
      </w:r>
      <w:r>
        <w:rPr>
          <w:rFonts w:ascii="Times New Roman" w:eastAsia="Arial Unicode MS" w:hAnsi="Times New Roman" w:cs="Arial Unicode MS"/>
          <w:sz w:val="28"/>
          <w:szCs w:val="20"/>
          <w:lang w:eastAsia="ru-RU"/>
        </w:rPr>
        <w:t xml:space="preserve">г) </w:t>
      </w:r>
      <w:r>
        <w:rPr>
          <w:rFonts w:ascii="Times New Roman" w:eastAsia="Arial Unicode MS" w:hAnsi="Times New Roman" w:cs="Arial Unicode MS"/>
          <w:i/>
          <w:iCs/>
          <w:sz w:val="28"/>
          <w:szCs w:val="20"/>
          <w:lang w:eastAsia="ru-RU"/>
        </w:rPr>
        <w:t>Морская коррозия</w:t>
      </w:r>
      <w:r>
        <w:rPr>
          <w:rFonts w:ascii="Times New Roman" w:eastAsia="Arial Unicode MS" w:hAnsi="Times New Roman" w:cs="Arial Unicode MS"/>
          <w:sz w:val="28"/>
          <w:szCs w:val="20"/>
          <w:lang w:eastAsia="ru-RU"/>
        </w:rPr>
        <w:t xml:space="preserve"> – коррозия металлов в морской воде (рис. 15.15. и 15.16.).</w:t>
      </w:r>
    </w:p>
    <w:p w:rsidR="009102B0" w:rsidRDefault="00870584">
      <w:pPr>
        <w:spacing w:after="0" w:line="360" w:lineRule="auto"/>
        <w:ind w:firstLine="540"/>
        <w:jc w:val="both"/>
      </w:pPr>
      <w:r w:rsidRPr="009C512B">
        <w:rPr>
          <w:noProof/>
          <w:lang w:eastAsia="ru-RU"/>
        </w:rPr>
        <w:lastRenderedPageBreak/>
        <w:pict>
          <v:shape id="Рисунок 33" o:spid="_x0000_i1040" type="#_x0000_t75" style="width:405.75pt;height:4in;visibility:visible">
            <v:imagedata r:id="rId22" o:title="Рис"/>
          </v:shape>
        </w:pic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hAnsi="Times New Roman"/>
          <w:color w:val="0070C0"/>
          <w:sz w:val="28"/>
          <w:szCs w:val="28"/>
          <w:shd w:val="clear" w:color="auto" w:fill="FFFF00"/>
        </w:rPr>
        <w:t>Рис. 15.15.</w:t>
      </w:r>
      <w:r>
        <w:rPr>
          <w:rFonts w:ascii="Times New Roman" w:hAnsi="Times New Roman"/>
          <w:color w:val="0070C0"/>
          <w:sz w:val="28"/>
          <w:szCs w:val="28"/>
        </w:rPr>
        <w:t xml:space="preserve"> Морская коррозия с участием кислорода воздуха.</w:t>
      </w:r>
      <w:r>
        <w:rPr>
          <w:rFonts w:ascii="Arial" w:hAnsi="Arial" w:cs="Arial"/>
          <w:i/>
          <w:color w:val="C00000"/>
          <w:sz w:val="28"/>
          <w:szCs w:val="28"/>
        </w:rPr>
        <w:t xml:space="preserve"> </w:t>
      </w:r>
    </w:p>
    <w:p w:rsidR="009102B0" w:rsidRDefault="00870584">
      <w:pPr>
        <w:spacing w:after="0" w:line="360" w:lineRule="auto"/>
        <w:ind w:firstLine="540"/>
        <w:jc w:val="both"/>
      </w:pPr>
      <w:r w:rsidRPr="009C512B">
        <w:rPr>
          <w:noProof/>
          <w:lang w:eastAsia="ru-RU"/>
        </w:rPr>
        <w:pict>
          <v:shape id="Рисунок 34" o:spid="_x0000_i1041" type="#_x0000_t75" style="width:415.5pt;height:276.75pt;visibility:visible">
            <v:imagedata r:id="rId23" o:title="Рис"/>
          </v:shape>
        </w:pic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hAnsi="Times New Roman"/>
          <w:color w:val="0070C0"/>
          <w:sz w:val="28"/>
          <w:szCs w:val="28"/>
          <w:shd w:val="clear" w:color="auto" w:fill="FFFF00"/>
        </w:rPr>
        <w:t>Рис. 15.16.</w:t>
      </w:r>
      <w:r>
        <w:rPr>
          <w:rFonts w:ascii="Times New Roman" w:hAnsi="Times New Roman"/>
          <w:color w:val="0070C0"/>
          <w:sz w:val="28"/>
          <w:szCs w:val="28"/>
        </w:rPr>
        <w:t xml:space="preserve"> Морская коррозия без участия кислорода.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Arial Unicode MS" w:hAnsi="Times New Roman" w:cs="Arial Unicode MS"/>
          <w:sz w:val="28"/>
          <w:szCs w:val="20"/>
          <w:lang w:eastAsia="ru-RU"/>
        </w:rPr>
        <w:t xml:space="preserve"> д) </w:t>
      </w:r>
      <w:r>
        <w:rPr>
          <w:rFonts w:ascii="Times New Roman" w:eastAsia="Arial Unicode MS" w:hAnsi="Times New Roman" w:cs="Arial Unicode MS"/>
          <w:i/>
          <w:iCs/>
          <w:sz w:val="28"/>
          <w:szCs w:val="20"/>
          <w:lang w:eastAsia="ru-RU"/>
        </w:rPr>
        <w:t xml:space="preserve">Биокоррозия – </w:t>
      </w:r>
      <w:r>
        <w:rPr>
          <w:rFonts w:ascii="Times New Roman" w:eastAsia="Arial Unicode MS" w:hAnsi="Times New Roman" w:cs="Arial Unicode MS"/>
          <w:sz w:val="28"/>
          <w:szCs w:val="20"/>
          <w:lang w:eastAsia="ru-RU"/>
        </w:rPr>
        <w:t>коррозия, протекающая под влиянием жизнедеятельности микроорганизмов. Характерным признаком такой коррозии служит образование слизистых плёнок и натёков (рис. 15.17.).</w:t>
      </w:r>
    </w:p>
    <w:p w:rsidR="009102B0" w:rsidRDefault="00F866E1">
      <w:pPr>
        <w:spacing w:after="0" w:line="360" w:lineRule="auto"/>
        <w:ind w:firstLine="540"/>
        <w:jc w:val="both"/>
      </w:pPr>
      <w:r>
        <w:lastRenderedPageBreak/>
        <w:t xml:space="preserve">                      </w:t>
      </w:r>
      <w:r w:rsidR="00870584" w:rsidRPr="009C512B">
        <w:rPr>
          <w:noProof/>
          <w:lang w:eastAsia="ru-RU"/>
        </w:rPr>
        <w:pict>
          <v:shape id="Рисунок 35" o:spid="_x0000_i1042" type="#_x0000_t75" style="width:191.25pt;height:255.75pt;visibility:visible">
            <v:imagedata r:id="rId24" o:title="Рис"/>
          </v:shape>
        </w:pic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hAnsi="Times New Roman"/>
          <w:color w:val="0070C0"/>
          <w:sz w:val="28"/>
          <w:szCs w:val="28"/>
          <w:shd w:val="clear" w:color="auto" w:fill="FFFF00"/>
        </w:rPr>
        <w:t>Рис. 15.17.</w:t>
      </w:r>
      <w:r>
        <w:rPr>
          <w:rFonts w:ascii="Times New Roman" w:hAnsi="Times New Roman"/>
          <w:color w:val="0070C0"/>
          <w:sz w:val="28"/>
          <w:szCs w:val="28"/>
        </w:rPr>
        <w:t xml:space="preserve"> Биокоррозия подземной металлической конструкции.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Arial Unicode MS" w:hAnsi="Times New Roman" w:cs="Arial Unicode MS"/>
          <w:sz w:val="28"/>
          <w:szCs w:val="20"/>
          <w:lang w:eastAsia="ru-RU"/>
        </w:rPr>
        <w:t xml:space="preserve"> </w:t>
      </w:r>
      <w:r>
        <w:rPr>
          <w:rFonts w:ascii="Times New Roman" w:eastAsia="Arial Unicode MS" w:hAnsi="Times New Roman" w:cs="Arial Unicode MS"/>
          <w:lang w:eastAsia="ru-RU"/>
        </w:rPr>
        <w:t>Например, тионовые бактерии, окисляющие содержащиеся в почве сульфиды до сульфатов с образованием серной кислоты, вызвали большие проблемы при строительстве метро в Киеве.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Arial Unicode MS" w:hAnsi="Times New Roman" w:cs="Arial Unicode MS"/>
          <w:sz w:val="28"/>
          <w:szCs w:val="20"/>
          <w:lang w:eastAsia="ru-RU"/>
        </w:rPr>
        <w:t>е)</w:t>
      </w:r>
      <w:r>
        <w:rPr>
          <w:rFonts w:ascii="Times New Roman" w:eastAsia="Arial Unicode MS" w:hAnsi="Times New Roman" w:cs="Arial Unicode MS"/>
          <w:i/>
          <w:iCs/>
          <w:sz w:val="28"/>
          <w:szCs w:val="20"/>
          <w:lang w:eastAsia="ru-RU"/>
        </w:rPr>
        <w:t xml:space="preserve"> Контактная коррозия</w:t>
      </w:r>
      <w:r>
        <w:rPr>
          <w:rFonts w:ascii="Times New Roman" w:eastAsia="Arial Unicode MS" w:hAnsi="Times New Roman" w:cs="Arial Unicode MS"/>
          <w:sz w:val="28"/>
          <w:szCs w:val="20"/>
          <w:lang w:eastAsia="ru-RU"/>
        </w:rPr>
        <w:t xml:space="preserve"> — вид коррозии, вызванный контактом металлов, имеющих разные электродные потенциалы под действием среды-электролита (рис. 15.18.).</w:t>
      </w:r>
    </w:p>
    <w:p w:rsidR="009102B0" w:rsidRDefault="00F866E1">
      <w:pPr>
        <w:spacing w:after="0" w:line="360" w:lineRule="auto"/>
        <w:ind w:firstLine="540"/>
        <w:jc w:val="both"/>
      </w:pPr>
      <w:r>
        <w:t xml:space="preserve">                                          </w:t>
      </w:r>
      <w:r w:rsidR="00870584" w:rsidRPr="009C512B">
        <w:rPr>
          <w:noProof/>
          <w:lang w:eastAsia="ru-RU"/>
        </w:rPr>
        <w:pict>
          <v:shape id="Рисунок 36" o:spid="_x0000_i1043" type="#_x0000_t75" style="width:141.75pt;height:171pt;visibility:visible">
            <v:imagedata r:id="rId25" o:title="Рис"/>
          </v:shape>
        </w:pic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hAnsi="Times New Roman"/>
          <w:color w:val="0070C0"/>
          <w:sz w:val="28"/>
          <w:szCs w:val="28"/>
          <w:shd w:val="clear" w:color="auto" w:fill="FFFF00"/>
        </w:rPr>
        <w:t>Рис. 15.18.</w:t>
      </w:r>
      <w:r>
        <w:rPr>
          <w:rFonts w:ascii="Times New Roman" w:hAnsi="Times New Roman"/>
          <w:color w:val="0070C0"/>
          <w:sz w:val="28"/>
          <w:szCs w:val="28"/>
        </w:rPr>
        <w:t xml:space="preserve"> Контактная коррозия изделия из посеребренной меди.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Arial Unicode MS" w:hAnsi="Times New Roman" w:cs="Arial Unicode MS"/>
          <w:sz w:val="28"/>
          <w:szCs w:val="20"/>
          <w:lang w:eastAsia="ru-RU"/>
        </w:rPr>
        <w:t>ж)</w:t>
      </w:r>
      <w:r>
        <w:rPr>
          <w:rFonts w:ascii="Times New Roman" w:eastAsia="Arial Unicode MS" w:hAnsi="Times New Roman" w:cs="Arial Unicode MS"/>
          <w:i/>
          <w:iCs/>
          <w:sz w:val="28"/>
          <w:szCs w:val="20"/>
          <w:lang w:eastAsia="ru-RU"/>
        </w:rPr>
        <w:t xml:space="preserve"> Коррозия внешним током и коррозия блуждающим током.</w:t>
      </w:r>
      <w:r>
        <w:rPr>
          <w:rFonts w:ascii="Times New Roman" w:eastAsia="Arial Unicode MS" w:hAnsi="Times New Roman" w:cs="Arial Unicode MS"/>
          <w:sz w:val="28"/>
          <w:szCs w:val="20"/>
          <w:lang w:eastAsia="ru-RU"/>
        </w:rPr>
        <w:t xml:space="preserve"> В первом случае — это коррозия металла, возникающая под воздействием тока от внешнего источника. Во втором случае — под воздействием </w:t>
      </w:r>
      <w:r>
        <w:rPr>
          <w:rFonts w:ascii="Times New Roman" w:eastAsia="Arial Unicode MS" w:hAnsi="Times New Roman" w:cs="Arial Unicode MS"/>
          <w:sz w:val="28"/>
          <w:szCs w:val="20"/>
          <w:lang w:eastAsia="ru-RU"/>
        </w:rPr>
        <w:lastRenderedPageBreak/>
        <w:t>блуждающего тока. Такие токи характерны в районах с развитой инфраструктурой электрического транспорта – трамваи, метро, железные дороги. Особенно подвержены этому виду коррозии трубопроводы и рельсы (рис. 15.19.)</w:t>
      </w:r>
    </w:p>
    <w:p w:rsidR="009102B0" w:rsidRDefault="00870584">
      <w:pPr>
        <w:spacing w:after="0" w:line="360" w:lineRule="auto"/>
        <w:jc w:val="both"/>
      </w:pPr>
      <w:r w:rsidRPr="009C512B">
        <w:rPr>
          <w:noProof/>
          <w:lang w:eastAsia="ru-RU"/>
        </w:rPr>
        <w:pict>
          <v:shape id="Рисунок 37" o:spid="_x0000_i1044" type="#_x0000_t75" style="width:483pt;height:262.5pt;visibility:visible">
            <v:imagedata r:id="rId26" o:title="Рис"/>
          </v:shape>
        </w:pic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Arial Unicode MS" w:hAnsi="Times New Roman" w:cs="Arial Unicode MS"/>
          <w:color w:val="0070C0"/>
          <w:sz w:val="28"/>
          <w:szCs w:val="20"/>
          <w:shd w:val="clear" w:color="auto" w:fill="FFFF00"/>
          <w:lang w:eastAsia="ru-RU"/>
        </w:rPr>
        <w:t>Рис. 15.19.</w:t>
      </w:r>
      <w:r>
        <w:rPr>
          <w:rFonts w:ascii="Times New Roman" w:eastAsia="Arial Unicode MS" w:hAnsi="Times New Roman" w:cs="Arial Unicode MS"/>
          <w:color w:val="0070C0"/>
          <w:sz w:val="28"/>
          <w:szCs w:val="20"/>
          <w:lang w:eastAsia="ru-RU"/>
        </w:rPr>
        <w:t xml:space="preserve"> Коррозия под действием блуждающих токов.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Arial Unicode MS" w:hAnsi="Times New Roman" w:cs="Arial Unicode MS"/>
          <w:sz w:val="28"/>
          <w:szCs w:val="20"/>
          <w:lang w:eastAsia="ru-RU"/>
        </w:rPr>
        <w:t>з)</w:t>
      </w:r>
      <w:r>
        <w:rPr>
          <w:rFonts w:ascii="Times New Roman" w:eastAsia="Arial Unicode MS" w:hAnsi="Times New Roman" w:cs="Arial Unicode MS"/>
          <w:i/>
          <w:iCs/>
          <w:sz w:val="28"/>
          <w:szCs w:val="20"/>
          <w:lang w:eastAsia="ru-RU"/>
        </w:rPr>
        <w:t xml:space="preserve"> Коррозия под напряжением –  </w:t>
      </w:r>
      <w:r>
        <w:rPr>
          <w:rFonts w:ascii="Times New Roman" w:eastAsia="Arial Unicode MS" w:hAnsi="Times New Roman" w:cs="Arial Unicode MS"/>
          <w:sz w:val="28"/>
          <w:szCs w:val="20"/>
          <w:lang w:eastAsia="ru-RU"/>
        </w:rPr>
        <w:t xml:space="preserve">коррозия, вызванная одновременным воздействием коррозионной среды и механических напряжений. Если это растягивающие напряжения, то может произойти растрескивание металла. </w:t>
      </w:r>
      <w:r>
        <w:rPr>
          <w:rFonts w:ascii="Times New Roman" w:eastAsia="Arial Unicode MS" w:hAnsi="Times New Roman" w:cs="Arial Unicode MS"/>
          <w:lang w:eastAsia="ru-RU"/>
        </w:rPr>
        <w:t xml:space="preserve">Это очень опасный вид коррозии, особенно для конструкций, испытывающих механические нагрузки (оси, рессоры, автоклавы, паровые котлы, турбины,  и т.д.). Если металлические изделия подвергаются циклическим растягивающим напряжениям, то это может вызвать коррозионную усталость. Такому виду коррозии подвержены рессоры автомобилей, канаты, валки прокатных станов, напряжённые гаечно-болтовые соединения (рис. 15.20.). </w:t>
      </w:r>
    </w:p>
    <w:p w:rsidR="009102B0" w:rsidRDefault="00F866E1">
      <w:pPr>
        <w:spacing w:after="0" w:line="360" w:lineRule="auto"/>
        <w:ind w:firstLine="540"/>
        <w:jc w:val="both"/>
      </w:pPr>
      <w:r>
        <w:lastRenderedPageBreak/>
        <w:t xml:space="preserve">         </w:t>
      </w:r>
      <w:r w:rsidR="00870584" w:rsidRPr="009C512B">
        <w:rPr>
          <w:noProof/>
          <w:lang w:eastAsia="ru-RU"/>
        </w:rPr>
        <w:pict>
          <v:shape id="Рисунок 38" o:spid="_x0000_i1045" type="#_x0000_t75" style="width:374.25pt;height:175.5pt;visibility:visible">
            <v:imagedata r:id="rId27" o:title="Рис"/>
          </v:shape>
        </w:pic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hAnsi="Times New Roman"/>
          <w:color w:val="0070C0"/>
          <w:shd w:val="clear" w:color="auto" w:fill="FFFF00"/>
        </w:rPr>
        <w:t>Рис. 15.20.</w:t>
      </w:r>
      <w:r>
        <w:rPr>
          <w:rFonts w:ascii="Times New Roman" w:hAnsi="Times New Roman"/>
          <w:color w:val="0070C0"/>
        </w:rPr>
        <w:t xml:space="preserve"> Коррозия под напряжением </w:t>
      </w:r>
      <w:r>
        <w:rPr>
          <w:rFonts w:ascii="Times New Roman" w:eastAsia="Arial Unicode MS" w:hAnsi="Times New Roman" w:cs="Arial Unicode MS"/>
          <w:color w:val="0070C0"/>
          <w:lang w:eastAsia="ru-RU"/>
        </w:rPr>
        <w:t>гаечно-болтовых соединений.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Arial Unicode MS" w:hAnsi="Times New Roman" w:cs="Arial Unicode MS"/>
          <w:sz w:val="28"/>
          <w:szCs w:val="20"/>
          <w:lang w:eastAsia="ru-RU"/>
        </w:rPr>
        <w:t xml:space="preserve"> </w:t>
      </w:r>
      <w:r>
        <w:rPr>
          <w:rFonts w:ascii="Times New Roman" w:eastAsia="Arial Unicode MS" w:hAnsi="Times New Roman"/>
          <w:sz w:val="28"/>
          <w:szCs w:val="20"/>
          <w:lang w:eastAsia="ru-RU"/>
        </w:rPr>
        <w:t>Следует отметить, что часто различные виды коррозии протекают одновременно и общий отрицательный эффект воздействия различных факторов окружающей среды является синергетическим – суммарное воздействие превосходит сумму независимых.</w:t>
      </w:r>
    </w:p>
    <w:p w:rsidR="009102B0" w:rsidRDefault="00F866E1">
      <w:pPr>
        <w:spacing w:after="0" w:line="360" w:lineRule="auto"/>
        <w:ind w:firstLine="540"/>
        <w:jc w:val="center"/>
        <w:rPr>
          <w:rFonts w:ascii="Times New Roman" w:eastAsia="Times New Roman" w:hAnsi="Times New Roman"/>
          <w:i/>
          <w:color w:val="00B05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i/>
          <w:color w:val="00B050"/>
          <w:sz w:val="28"/>
          <w:szCs w:val="28"/>
          <w:u w:val="single"/>
          <w:lang w:eastAsia="ru-RU"/>
        </w:rPr>
        <w:t>Показатели коррозии: глубинный, массовый, объемный. токовый</w:t>
      </w:r>
    </w:p>
    <w:p w:rsidR="009102B0" w:rsidRDefault="00F866E1">
      <w:pPr>
        <w:spacing w:after="0" w:line="360" w:lineRule="auto"/>
        <w:ind w:firstLine="540"/>
        <w:jc w:val="both"/>
        <w:rPr>
          <w:rFonts w:ascii="Times New Roman" w:eastAsia="Arial Unicode MS" w:hAnsi="Times New Roman" w:cs="Arial Unicode MS"/>
          <w:sz w:val="28"/>
          <w:szCs w:val="18"/>
          <w:lang w:eastAsia="ru-RU"/>
        </w:rPr>
      </w:pP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>Количественно коррозионное разрушение металла характеризуется несколькими показателями.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 xml:space="preserve">Для сплошной коррозии применяется </w:t>
      </w:r>
      <w:r>
        <w:rPr>
          <w:rFonts w:ascii="Times New Roman" w:eastAsia="Arial Unicode MS" w:hAnsi="Times New Roman" w:cs="Arial Unicode MS"/>
          <w:i/>
          <w:iCs/>
          <w:sz w:val="28"/>
          <w:szCs w:val="18"/>
          <w:lang w:eastAsia="ru-RU"/>
        </w:rPr>
        <w:t xml:space="preserve">глубинный показатель </w:t>
      </w:r>
      <w:r>
        <w:rPr>
          <w:rFonts w:ascii="Times New Roman" w:eastAsia="Arial Unicode MS" w:hAnsi="Times New Roman" w:cs="Arial Unicode MS"/>
          <w:sz w:val="36"/>
          <w:szCs w:val="18"/>
          <w:lang w:val="en-US" w:eastAsia="ru-RU"/>
        </w:rPr>
        <w:t>r</w:t>
      </w:r>
      <w:r>
        <w:rPr>
          <w:rFonts w:ascii="Times New Roman" w:eastAsia="Arial Unicode MS" w:hAnsi="Times New Roman" w:cs="Arial Unicode MS"/>
          <w:sz w:val="36"/>
          <w:szCs w:val="18"/>
          <w:vertAlign w:val="subscript"/>
          <w:lang w:val="en-US" w:eastAsia="ru-RU"/>
        </w:rPr>
        <w:t>d</w:t>
      </w:r>
      <w:r>
        <w:rPr>
          <w:rFonts w:ascii="Times New Roman" w:eastAsia="Arial Unicode MS" w:hAnsi="Times New Roman" w:cs="Arial Unicode MS"/>
          <w:i/>
          <w:iCs/>
          <w:sz w:val="28"/>
          <w:szCs w:val="18"/>
          <w:lang w:eastAsia="ru-RU"/>
        </w:rPr>
        <w:t xml:space="preserve"> – </w:t>
      </w: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 xml:space="preserve">отношение средней глубины разрушения поверхности изделия </w:t>
      </w:r>
      <w:r>
        <w:rPr>
          <w:rFonts w:ascii="Times New Roman" w:eastAsia="Arial Unicode MS" w:hAnsi="Times New Roman" w:cs="Arial Unicode MS"/>
          <w:sz w:val="28"/>
          <w:szCs w:val="18"/>
          <w:lang w:val="en-US" w:eastAsia="ru-RU"/>
        </w:rPr>
        <w:t>h</w:t>
      </w: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 xml:space="preserve"> к промежутку времени, в течение которого происходило разрушение </w:t>
      </w:r>
      <w:r>
        <w:rPr>
          <w:rFonts w:ascii="Times New Roman" w:eastAsia="Arial Unicode MS" w:hAnsi="Times New Roman"/>
          <w:sz w:val="28"/>
          <w:szCs w:val="18"/>
          <w:lang w:eastAsia="ru-RU"/>
        </w:rPr>
        <w:t>τ</w:t>
      </w: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>: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 xml:space="preserve"> </w:t>
      </w:r>
      <w:r w:rsidR="009102B0" w:rsidRPr="009102B0">
        <w:rPr>
          <w:rFonts w:ascii="Times New Roman" w:eastAsia="Arial Unicode MS" w:hAnsi="Times New Roman" w:cs="Arial Unicode MS"/>
          <w:sz w:val="36"/>
          <w:szCs w:val="18"/>
          <w:vertAlign w:val="subscript"/>
          <w:lang w:eastAsia="ru-RU"/>
        </w:rPr>
        <w:object w:dxaOrig="680" w:dyaOrig="620">
          <v:shape id="Object 2" o:spid="_x0000_i1046" type="#_x0000_t75" style="width:54pt;height:50.25pt;visibility:visible" o:ole="">
            <v:imagedata r:id="rId28" o:title=""/>
          </v:shape>
          <o:OLEObject Type="Embed" ProgID="Equation.3" ShapeID="Object 2" DrawAspect="Content" ObjectID="_1645880183" r:id="rId29"/>
        </w:objec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 xml:space="preserve">Обычно </w:t>
      </w:r>
      <w:r>
        <w:rPr>
          <w:rFonts w:ascii="Times New Roman" w:eastAsia="Arial Unicode MS" w:hAnsi="Times New Roman" w:cs="Arial Unicode MS"/>
          <w:sz w:val="36"/>
          <w:szCs w:val="18"/>
          <w:lang w:val="en-US" w:eastAsia="ru-RU"/>
        </w:rPr>
        <w:t>r</w:t>
      </w:r>
      <w:r>
        <w:rPr>
          <w:rFonts w:ascii="Times New Roman" w:eastAsia="Arial Unicode MS" w:hAnsi="Times New Roman" w:cs="Arial Unicode MS"/>
          <w:sz w:val="36"/>
          <w:szCs w:val="18"/>
          <w:vertAlign w:val="subscript"/>
          <w:lang w:val="en-US" w:eastAsia="ru-RU"/>
        </w:rPr>
        <w:t>d</w:t>
      </w:r>
      <w:r>
        <w:rPr>
          <w:rFonts w:ascii="Times New Roman" w:eastAsia="Arial Unicode MS" w:hAnsi="Times New Roman" w:cs="Arial Unicode MS"/>
          <w:sz w:val="36"/>
          <w:szCs w:val="18"/>
          <w:vertAlign w:val="subscript"/>
          <w:lang w:eastAsia="ru-RU"/>
        </w:rPr>
        <w:t xml:space="preserve"> </w:t>
      </w: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>измеряется в миллиметрах в год (мм/год).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 xml:space="preserve">Этот же процесс может характеризоваться </w:t>
      </w:r>
      <w:r>
        <w:rPr>
          <w:rFonts w:ascii="Times New Roman" w:eastAsia="Arial Unicode MS" w:hAnsi="Times New Roman" w:cs="Arial Unicode MS"/>
          <w:i/>
          <w:iCs/>
          <w:sz w:val="28"/>
          <w:szCs w:val="18"/>
          <w:lang w:eastAsia="ru-RU"/>
        </w:rPr>
        <w:t>массовым показателем</w:t>
      </w: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 xml:space="preserve"> </w:t>
      </w:r>
      <w:r>
        <w:rPr>
          <w:rFonts w:ascii="Times New Roman" w:eastAsia="Arial Unicode MS" w:hAnsi="Times New Roman" w:cs="Arial Unicode MS"/>
          <w:sz w:val="36"/>
          <w:szCs w:val="18"/>
          <w:lang w:val="en-US" w:eastAsia="ru-RU"/>
        </w:rPr>
        <w:t>r</w:t>
      </w:r>
      <w:r>
        <w:rPr>
          <w:rFonts w:ascii="Times New Roman" w:eastAsia="Arial Unicode MS" w:hAnsi="Times New Roman" w:cs="Arial Unicode MS"/>
          <w:sz w:val="36"/>
          <w:szCs w:val="18"/>
          <w:vertAlign w:val="subscript"/>
          <w:lang w:val="en-US" w:eastAsia="ru-RU"/>
        </w:rPr>
        <w:t>m</w:t>
      </w: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 xml:space="preserve">–  убылью массы металла изделия </w:t>
      </w:r>
      <w:r w:rsidR="009102B0" w:rsidRPr="009102B0">
        <w:rPr>
          <w:rFonts w:ascii="Times New Roman" w:eastAsia="Arial Unicode MS" w:hAnsi="Times New Roman" w:cs="Arial Unicode MS"/>
          <w:sz w:val="28"/>
          <w:szCs w:val="18"/>
          <w:lang w:eastAsia="ru-RU"/>
        </w:rPr>
        <w:object w:dxaOrig="220" w:dyaOrig="260">
          <v:shape id="Object 3" o:spid="_x0000_i1047" type="#_x0000_t75" style="width:11.25pt;height:12pt;visibility:visible" o:ole="">
            <v:imagedata r:id="rId30" o:title=""/>
          </v:shape>
          <o:OLEObject Type="Embed" ProgID="Equation.3" ShapeID="Object 3" DrawAspect="Content" ObjectID="_1645880184" r:id="rId31"/>
        </w:object>
      </w: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 xml:space="preserve"> </w:t>
      </w:r>
      <w:r>
        <w:rPr>
          <w:rFonts w:ascii="Times New Roman" w:eastAsia="Arial Unicode MS" w:hAnsi="Times New Roman" w:cs="Arial Unicode MS"/>
          <w:sz w:val="32"/>
          <w:szCs w:val="32"/>
          <w:lang w:val="en-US" w:eastAsia="ru-RU"/>
        </w:rPr>
        <w:t>m</w:t>
      </w:r>
      <w:r>
        <w:rPr>
          <w:rFonts w:ascii="Times New Roman" w:eastAsia="Arial Unicode MS" w:hAnsi="Times New Roman" w:cs="Arial Unicode MS"/>
          <w:sz w:val="36"/>
          <w:szCs w:val="18"/>
          <w:lang w:eastAsia="ru-RU"/>
        </w:rPr>
        <w:t xml:space="preserve"> </w:t>
      </w: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 xml:space="preserve">с единицы площади поверхности изделия </w:t>
      </w:r>
      <w:r>
        <w:rPr>
          <w:rFonts w:ascii="Times New Roman" w:eastAsia="Arial Unicode MS" w:hAnsi="Times New Roman" w:cs="Arial Unicode MS"/>
          <w:sz w:val="28"/>
          <w:szCs w:val="18"/>
          <w:lang w:val="en-US" w:eastAsia="ru-RU"/>
        </w:rPr>
        <w:t>S</w:t>
      </w: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 xml:space="preserve"> за время, в течение которого происходило разрушение </w:t>
      </w:r>
      <w:r>
        <w:rPr>
          <w:rFonts w:ascii="Times New Roman" w:eastAsia="Arial Unicode MS" w:hAnsi="Times New Roman"/>
          <w:sz w:val="28"/>
          <w:szCs w:val="18"/>
          <w:lang w:eastAsia="ru-RU"/>
        </w:rPr>
        <w:t>τ</w:t>
      </w: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>:</w:t>
      </w:r>
    </w:p>
    <w:p w:rsidR="009102B0" w:rsidRDefault="009102B0">
      <w:pPr>
        <w:spacing w:after="0" w:line="360" w:lineRule="auto"/>
        <w:ind w:firstLine="540"/>
        <w:jc w:val="both"/>
      </w:pPr>
      <w:r w:rsidRPr="009102B0">
        <w:rPr>
          <w:rFonts w:ascii="Times New Roman" w:eastAsia="Arial Unicode MS" w:hAnsi="Times New Roman" w:cs="Arial Unicode MS"/>
          <w:sz w:val="36"/>
          <w:szCs w:val="18"/>
          <w:lang w:eastAsia="ru-RU"/>
        </w:rPr>
        <w:object w:dxaOrig="900" w:dyaOrig="620">
          <v:shape id="Object 4" o:spid="_x0000_i1048" type="#_x0000_t75" style="width:66pt;height:47.25pt;visibility:visible" o:ole="">
            <v:imagedata r:id="rId32" o:title=""/>
          </v:shape>
          <o:OLEObject Type="Embed" ProgID="Equation.3" ShapeID="Object 4" DrawAspect="Content" ObjectID="_1645880185" r:id="rId33"/>
        </w:objec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lastRenderedPageBreak/>
        <w:t xml:space="preserve">Обычно </w:t>
      </w:r>
      <w:r>
        <w:rPr>
          <w:rFonts w:ascii="Times New Roman" w:eastAsia="Arial Unicode MS" w:hAnsi="Times New Roman" w:cs="Arial Unicode MS"/>
          <w:sz w:val="32"/>
          <w:szCs w:val="32"/>
          <w:lang w:val="en-US" w:eastAsia="ru-RU"/>
        </w:rPr>
        <w:t>r</w:t>
      </w:r>
      <w:r>
        <w:rPr>
          <w:rFonts w:ascii="Times New Roman" w:eastAsia="Arial Unicode MS" w:hAnsi="Times New Roman" w:cs="Arial Unicode MS"/>
          <w:sz w:val="32"/>
          <w:szCs w:val="32"/>
          <w:vertAlign w:val="subscript"/>
          <w:lang w:eastAsia="ru-RU"/>
        </w:rPr>
        <w:t>масс.</w:t>
      </w: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 xml:space="preserve"> выражается в граммах с квадратного метра в сутки (г/м</w:t>
      </w:r>
      <w:r>
        <w:rPr>
          <w:rFonts w:ascii="Times New Roman" w:eastAsia="Arial Unicode MS" w:hAnsi="Times New Roman" w:cs="Arial Unicode MS"/>
          <w:sz w:val="28"/>
          <w:szCs w:val="18"/>
          <w:vertAlign w:val="superscript"/>
          <w:lang w:eastAsia="ru-RU"/>
        </w:rPr>
        <w:t>2</w:t>
      </w: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 xml:space="preserve">сут) </w:t>
      </w:r>
    </w:p>
    <w:p w:rsidR="009102B0" w:rsidRDefault="00F866E1">
      <w:pPr>
        <w:spacing w:after="0" w:line="360" w:lineRule="auto"/>
        <w:ind w:firstLine="540"/>
        <w:jc w:val="both"/>
        <w:rPr>
          <w:rFonts w:ascii="Times New Roman" w:eastAsia="Arial Unicode MS" w:hAnsi="Times New Roman" w:cs="Arial Unicode MS"/>
          <w:sz w:val="24"/>
          <w:szCs w:val="24"/>
          <w:lang w:eastAsia="ru-RU"/>
        </w:rPr>
      </w:pPr>
      <w:r>
        <w:rPr>
          <w:rFonts w:ascii="Times New Roman" w:eastAsia="Arial Unicode MS" w:hAnsi="Times New Roman" w:cs="Arial Unicode MS"/>
          <w:sz w:val="24"/>
          <w:szCs w:val="24"/>
          <w:lang w:eastAsia="ru-RU"/>
        </w:rPr>
        <w:t>Не следует думать, что убыль массы металла обязательно сопровождается убылью массы изделия – она при коррозии может и возрастать за счет образования продуктов коррозии!</w:t>
      </w:r>
    </w:p>
    <w:p w:rsidR="009102B0" w:rsidRDefault="00F866E1">
      <w:pPr>
        <w:spacing w:after="0" w:line="360" w:lineRule="auto"/>
        <w:ind w:firstLine="540"/>
        <w:jc w:val="both"/>
        <w:rPr>
          <w:rFonts w:ascii="Times New Roman" w:eastAsia="Arial Unicode MS" w:hAnsi="Times New Roman" w:cs="Arial Unicode MS"/>
          <w:sz w:val="28"/>
          <w:szCs w:val="18"/>
          <w:lang w:eastAsia="ru-RU"/>
        </w:rPr>
      </w:pP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>Связь между этими показателями имеет вид:</w:t>
      </w:r>
    </w:p>
    <w:p w:rsidR="009102B0" w:rsidRDefault="009102B0">
      <w:pPr>
        <w:spacing w:after="0" w:line="360" w:lineRule="auto"/>
        <w:ind w:firstLine="540"/>
        <w:jc w:val="both"/>
      </w:pPr>
      <w:r w:rsidRPr="009102B0">
        <w:rPr>
          <w:rFonts w:ascii="Times New Roman" w:eastAsia="Arial Unicode MS" w:hAnsi="Times New Roman" w:cs="Arial Unicode MS"/>
          <w:sz w:val="36"/>
          <w:szCs w:val="18"/>
          <w:vertAlign w:val="subscript"/>
          <w:lang w:eastAsia="ru-RU"/>
        </w:rPr>
        <w:object w:dxaOrig="1140" w:dyaOrig="680">
          <v:shape id="Object 5" o:spid="_x0000_i1049" type="#_x0000_t75" style="width:78.75pt;height:47.25pt;visibility:visible" o:ole="">
            <v:imagedata r:id="rId34" o:title=""/>
          </v:shape>
          <o:OLEObject Type="Embed" ProgID="Equation.3" ShapeID="Object 5" DrawAspect="Content" ObjectID="_1645880186" r:id="rId35"/>
        </w:object>
      </w:r>
      <w:r w:rsidR="00F866E1">
        <w:rPr>
          <w:rFonts w:ascii="Times New Roman" w:eastAsia="Arial Unicode MS" w:hAnsi="Times New Roman" w:cs="Arial Unicode MS"/>
          <w:sz w:val="36"/>
          <w:szCs w:val="18"/>
          <w:lang w:eastAsia="ru-RU"/>
        </w:rPr>
        <w:t>,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 xml:space="preserve">где </w:t>
      </w:r>
      <w:r w:rsidR="009102B0" w:rsidRPr="009102B0">
        <w:rPr>
          <w:rFonts w:ascii="Times New Roman" w:eastAsia="Arial Unicode MS" w:hAnsi="Times New Roman" w:cs="Arial Unicode MS"/>
          <w:sz w:val="28"/>
          <w:szCs w:val="18"/>
          <w:lang w:eastAsia="ru-RU"/>
        </w:rPr>
        <w:object w:dxaOrig="340" w:dyaOrig="360">
          <v:shape id="Object 6" o:spid="_x0000_i1050" type="#_x0000_t75" style="width:22.5pt;height:24.75pt;visibility:visible" o:ole="">
            <v:imagedata r:id="rId36" o:title=""/>
          </v:shape>
          <o:OLEObject Type="Embed" ProgID="Equation.3" ShapeID="Object 6" DrawAspect="Content" ObjectID="_1645880187" r:id="rId37"/>
        </w:object>
      </w: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>- плотность металла в кг/м</w:t>
      </w:r>
      <w:r>
        <w:rPr>
          <w:rFonts w:ascii="Times New Roman" w:eastAsia="Arial Unicode MS" w:hAnsi="Times New Roman" w:cs="Arial Unicode MS"/>
          <w:sz w:val="28"/>
          <w:szCs w:val="18"/>
          <w:vertAlign w:val="superscript"/>
          <w:lang w:eastAsia="ru-RU"/>
        </w:rPr>
        <w:t>3</w:t>
      </w: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>.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 xml:space="preserve">Более общим является </w:t>
      </w:r>
      <w:r>
        <w:rPr>
          <w:rFonts w:ascii="Times New Roman" w:eastAsia="Arial Unicode MS" w:hAnsi="Times New Roman" w:cs="Arial Unicode MS"/>
          <w:i/>
          <w:iCs/>
          <w:sz w:val="28"/>
          <w:szCs w:val="18"/>
          <w:lang w:eastAsia="ru-RU"/>
        </w:rPr>
        <w:t>объёмный показатель</w:t>
      </w: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 xml:space="preserve"> </w:t>
      </w:r>
      <w:r>
        <w:rPr>
          <w:rFonts w:ascii="Times New Roman" w:eastAsia="Arial Unicode MS" w:hAnsi="Times New Roman" w:cs="Arial Unicode MS"/>
          <w:sz w:val="36"/>
          <w:szCs w:val="18"/>
          <w:lang w:val="en-US" w:eastAsia="ru-RU"/>
        </w:rPr>
        <w:t>r</w:t>
      </w:r>
      <w:r>
        <w:rPr>
          <w:rFonts w:ascii="Times New Roman" w:eastAsia="Arial Unicode MS" w:hAnsi="Times New Roman" w:cs="Arial Unicode MS"/>
          <w:sz w:val="36"/>
          <w:szCs w:val="18"/>
          <w:vertAlign w:val="subscript"/>
          <w:lang w:val="en-US" w:eastAsia="ru-RU"/>
        </w:rPr>
        <w:t>V</w:t>
      </w:r>
      <w:r>
        <w:rPr>
          <w:rFonts w:ascii="Times New Roman" w:eastAsia="Arial Unicode MS" w:hAnsi="Times New Roman" w:cs="Arial Unicode MS"/>
          <w:sz w:val="28"/>
          <w:szCs w:val="18"/>
          <w:vertAlign w:val="subscript"/>
          <w:lang w:eastAsia="ru-RU"/>
        </w:rPr>
        <w:t>,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 xml:space="preserve">Объемный показатель </w:t>
      </w:r>
      <w:r>
        <w:rPr>
          <w:rFonts w:ascii="Times New Roman" w:eastAsia="Arial Unicode MS" w:hAnsi="Times New Roman" w:cs="Arial Unicode MS"/>
          <w:sz w:val="36"/>
          <w:szCs w:val="18"/>
          <w:lang w:val="en-US" w:eastAsia="ru-RU"/>
        </w:rPr>
        <w:t>r</w:t>
      </w:r>
      <w:r>
        <w:rPr>
          <w:rFonts w:ascii="Times New Roman" w:eastAsia="Arial Unicode MS" w:hAnsi="Times New Roman" w:cs="Arial Unicode MS"/>
          <w:sz w:val="36"/>
          <w:szCs w:val="18"/>
          <w:vertAlign w:val="subscript"/>
          <w:lang w:val="en-US" w:eastAsia="ru-RU"/>
        </w:rPr>
        <w:t>V</w:t>
      </w:r>
      <w:r>
        <w:rPr>
          <w:rFonts w:ascii="Times New Roman" w:eastAsia="Arial Unicode MS" w:hAnsi="Times New Roman" w:cs="Arial Unicode MS"/>
          <w:sz w:val="36"/>
          <w:szCs w:val="18"/>
          <w:vertAlign w:val="subscript"/>
          <w:lang w:eastAsia="ru-RU"/>
        </w:rPr>
        <w:t xml:space="preserve"> </w:t>
      </w:r>
      <w:r>
        <w:rPr>
          <w:rFonts w:ascii="Times New Roman" w:eastAsia="Arial Unicode MS" w:hAnsi="Times New Roman" w:cs="Arial Unicode MS"/>
          <w:sz w:val="28"/>
          <w:szCs w:val="18"/>
          <w:vertAlign w:val="subscript"/>
          <w:lang w:eastAsia="ru-RU"/>
        </w:rPr>
        <w:t xml:space="preserve"> </w:t>
      </w: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 xml:space="preserve">равен объему  </w:t>
      </w:r>
      <w:r>
        <w:rPr>
          <w:rFonts w:ascii="Times New Roman" w:eastAsia="Arial Unicode MS" w:hAnsi="Times New Roman" w:cs="Arial Unicode MS"/>
          <w:sz w:val="28"/>
          <w:szCs w:val="18"/>
          <w:lang w:val="en-US" w:eastAsia="ru-RU"/>
        </w:rPr>
        <w:t>V</w:t>
      </w: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 xml:space="preserve"> поглощенного кислорода или выделившегося водорода в ходе процесса коррозии на единице поверхности </w:t>
      </w:r>
      <w:r>
        <w:rPr>
          <w:rFonts w:ascii="Times New Roman" w:eastAsia="Arial Unicode MS" w:hAnsi="Times New Roman" w:cs="Arial Unicode MS"/>
          <w:sz w:val="28"/>
          <w:szCs w:val="18"/>
          <w:lang w:val="en-US" w:eastAsia="ru-RU"/>
        </w:rPr>
        <w:t>S</w:t>
      </w:r>
      <w:r>
        <w:rPr>
          <w:rFonts w:ascii="Times New Roman" w:eastAsia="Arial Unicode MS" w:hAnsi="Times New Roman" w:cs="Arial Unicode MS"/>
          <w:sz w:val="36"/>
          <w:szCs w:val="18"/>
          <w:lang w:eastAsia="ru-RU"/>
        </w:rPr>
        <w:t xml:space="preserve"> </w:t>
      </w: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 xml:space="preserve">за единицу времени </w:t>
      </w:r>
      <w:r>
        <w:rPr>
          <w:rFonts w:ascii="Times New Roman" w:eastAsia="Arial Unicode MS" w:hAnsi="Times New Roman"/>
          <w:sz w:val="28"/>
          <w:szCs w:val="18"/>
          <w:lang w:eastAsia="ru-RU"/>
        </w:rPr>
        <w:t>τ</w:t>
      </w: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>: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Arial Unicode MS" w:hAnsi="Times New Roman" w:cs="Arial Unicode MS"/>
          <w:sz w:val="36"/>
          <w:szCs w:val="18"/>
          <w:lang w:eastAsia="ru-RU"/>
        </w:rPr>
        <w:t xml:space="preserve"> </w:t>
      </w:r>
      <w:r w:rsidR="009102B0" w:rsidRPr="009102B0">
        <w:rPr>
          <w:rFonts w:ascii="Times New Roman" w:eastAsia="Arial Unicode MS" w:hAnsi="Times New Roman" w:cs="Arial Unicode MS"/>
          <w:sz w:val="36"/>
          <w:szCs w:val="18"/>
          <w:lang w:eastAsia="ru-RU"/>
        </w:rPr>
        <w:object w:dxaOrig="820" w:dyaOrig="620">
          <v:shape id="Object 7" o:spid="_x0000_i1051" type="#_x0000_t75" style="width:52.5pt;height:39.75pt;visibility:visible" o:ole="">
            <v:imagedata r:id="rId38" o:title=""/>
          </v:shape>
          <o:OLEObject Type="Embed" ProgID="Equation.3" ShapeID="Object 7" DrawAspect="Content" ObjectID="_1645880188" r:id="rId39"/>
        </w:object>
      </w:r>
    </w:p>
    <w:p w:rsidR="009102B0" w:rsidRDefault="00F866E1">
      <w:pPr>
        <w:spacing w:after="0" w:line="360" w:lineRule="auto"/>
        <w:ind w:firstLine="540"/>
        <w:jc w:val="both"/>
        <w:rPr>
          <w:rFonts w:ascii="Times New Roman" w:eastAsia="Arial Unicode MS" w:hAnsi="Times New Roman" w:cs="Arial Unicode MS"/>
          <w:sz w:val="24"/>
          <w:szCs w:val="24"/>
          <w:lang w:eastAsia="ru-RU"/>
        </w:rPr>
      </w:pPr>
      <w:r>
        <w:rPr>
          <w:rFonts w:ascii="Times New Roman" w:eastAsia="Arial Unicode MS" w:hAnsi="Times New Roman" w:cs="Arial Unicode MS"/>
          <w:sz w:val="24"/>
          <w:szCs w:val="24"/>
          <w:lang w:eastAsia="ru-RU"/>
        </w:rPr>
        <w:t>Однако сравнивать коррозионные процессы по этим показателям можно только в рамках рассмотрения коррозии одного типа – сплошной коррозии. Разные типы коррозии (например, равномерная и питтинговая) по этим показателям явно не сравнимы – при ничтожной массе металла, прокорродировавшего в питтинговом канале, этот процесс может иметь серьёзные последствия (см. рис. 15.8.).</w:t>
      </w:r>
    </w:p>
    <w:p w:rsidR="009102B0" w:rsidRDefault="00F866E1">
      <w:pPr>
        <w:keepNext/>
        <w:keepLines/>
        <w:widowControl w:val="0"/>
        <w:autoSpaceDE w:val="0"/>
        <w:spacing w:after="0" w:line="360" w:lineRule="auto"/>
        <w:ind w:firstLine="567"/>
        <w:jc w:val="both"/>
      </w:pPr>
      <w:r>
        <w:rPr>
          <w:rFonts w:ascii="Times New Roman" w:eastAsia="Arial Unicode MS" w:hAnsi="Times New Roman"/>
          <w:bCs/>
          <w:sz w:val="28"/>
          <w:szCs w:val="28"/>
          <w:lang w:eastAsia="ru-RU"/>
        </w:rPr>
        <w:t>Для всех основных типов коррозии разработаны специфические критерии коррозионной стойкости материалов, которые приведены в ГОСТ 9.908-85 «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Металлы и сплавы. Методы определения показателей коррозии и коррозионной стойкости».</w:t>
      </w:r>
    </w:p>
    <w:p w:rsidR="009102B0" w:rsidRDefault="00F866E1">
      <w:pPr>
        <w:spacing w:after="0" w:line="360" w:lineRule="auto"/>
        <w:ind w:firstLine="540"/>
        <w:jc w:val="center"/>
        <w:rPr>
          <w:rFonts w:ascii="Times New Roman" w:eastAsia="Times New Roman" w:hAnsi="Times New Roman"/>
          <w:i/>
          <w:color w:val="00B05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i/>
          <w:color w:val="00B050"/>
          <w:sz w:val="28"/>
          <w:szCs w:val="28"/>
          <w:u w:val="single"/>
          <w:lang w:eastAsia="ru-RU"/>
        </w:rPr>
        <w:t>Типы коррозионных процессов</w:t>
      </w:r>
    </w:p>
    <w:p w:rsidR="009102B0" w:rsidRDefault="00F866E1">
      <w:pPr>
        <w:spacing w:after="0" w:line="360" w:lineRule="auto"/>
        <w:ind w:firstLine="540"/>
        <w:jc w:val="both"/>
        <w:rPr>
          <w:rFonts w:ascii="Times New Roman" w:eastAsia="Arial Unicode MS" w:hAnsi="Times New Roman" w:cs="Arial Unicode MS"/>
          <w:sz w:val="28"/>
          <w:szCs w:val="28"/>
          <w:lang w:eastAsia="ru-RU"/>
        </w:rPr>
      </w:pPr>
      <w:r>
        <w:rPr>
          <w:rFonts w:ascii="Times New Roman" w:eastAsia="Arial Unicode MS" w:hAnsi="Times New Roman" w:cs="Arial Unicode MS"/>
          <w:sz w:val="28"/>
          <w:szCs w:val="28"/>
          <w:lang w:eastAsia="ru-RU"/>
        </w:rPr>
        <w:t>По механизму все процессы коррозии с химической точки зрения являются гетерогенными окислительно-восстановительными реакциями, протекающими на границе раздела фаз металл – коррозионная среда.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lastRenderedPageBreak/>
        <w:t xml:space="preserve">Существенным отличием при их протекании является отсутствие или наличие электролитов в коррозионной среде. По этому признаку коррозионные процессы делятся на два типа – </w:t>
      </w:r>
      <w:r>
        <w:rPr>
          <w:rFonts w:ascii="Times New Roman" w:eastAsia="Arial Unicode MS" w:hAnsi="Times New Roman" w:cs="Arial Unicode MS"/>
          <w:i/>
          <w:iCs/>
          <w:sz w:val="28"/>
          <w:szCs w:val="18"/>
          <w:lang w:eastAsia="ru-RU"/>
        </w:rPr>
        <w:t>химическая и электрохимическая коррозия.</w:t>
      </w:r>
    </w:p>
    <w:p w:rsidR="009102B0" w:rsidRDefault="00F866E1">
      <w:pPr>
        <w:widowControl w:val="0"/>
        <w:autoSpaceDE w:val="0"/>
        <w:spacing w:after="0" w:line="360" w:lineRule="auto"/>
        <w:jc w:val="center"/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i/>
          <w:sz w:val="28"/>
          <w:szCs w:val="28"/>
          <w:u w:val="single"/>
          <w:lang w:eastAsia="ru-RU"/>
        </w:rPr>
        <w:t>Химическая коррозия</w:t>
      </w:r>
    </w:p>
    <w:p w:rsidR="009102B0" w:rsidRDefault="00F866E1">
      <w:pPr>
        <w:spacing w:after="0" w:line="360" w:lineRule="auto"/>
        <w:ind w:firstLine="540"/>
        <w:jc w:val="both"/>
        <w:rPr>
          <w:rFonts w:ascii="Times New Roman" w:eastAsia="Arial Unicode MS" w:hAnsi="Times New Roman" w:cs="Arial Unicode MS"/>
          <w:sz w:val="28"/>
          <w:szCs w:val="18"/>
          <w:lang w:eastAsia="ru-RU"/>
        </w:rPr>
      </w:pP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 xml:space="preserve"> Химическая коррозия протекает в средах, преимущественно не проводящих электрический ток.</w:t>
      </w:r>
    </w:p>
    <w:p w:rsidR="009102B0" w:rsidRDefault="00F866E1">
      <w:pPr>
        <w:spacing w:after="0" w:line="360" w:lineRule="auto"/>
        <w:ind w:firstLine="540"/>
        <w:jc w:val="both"/>
        <w:rPr>
          <w:rFonts w:ascii="Times New Roman" w:eastAsia="Arial Unicode MS" w:hAnsi="Times New Roman" w:cs="Arial Unicode MS"/>
          <w:sz w:val="28"/>
          <w:szCs w:val="18"/>
          <w:lang w:eastAsia="ru-RU"/>
        </w:rPr>
      </w:pP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>Наиболее часто химическая коррозия встречается в форме газовой коррозии.</w:t>
      </w:r>
    </w:p>
    <w:p w:rsidR="009102B0" w:rsidRDefault="00F866E1">
      <w:pPr>
        <w:spacing w:after="0" w:line="360" w:lineRule="auto"/>
        <w:ind w:firstLine="540"/>
        <w:jc w:val="both"/>
        <w:rPr>
          <w:rFonts w:ascii="Times New Roman" w:eastAsia="Arial Unicode MS" w:hAnsi="Times New Roman" w:cs="Arial Unicode MS"/>
          <w:sz w:val="28"/>
          <w:szCs w:val="18"/>
          <w:lang w:eastAsia="ru-RU"/>
        </w:rPr>
      </w:pP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 xml:space="preserve">В большинстве случаев активным коррозионным агентом является кислород: 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Arial Unicode MS" w:hAnsi="Times New Roman" w:cs="Arial Unicode MS"/>
          <w:sz w:val="36"/>
          <w:szCs w:val="18"/>
          <w:lang w:val="en-US" w:eastAsia="ru-RU"/>
        </w:rPr>
        <w:t>Fe</w:t>
      </w:r>
      <w:r>
        <w:rPr>
          <w:rFonts w:ascii="Times New Roman" w:eastAsia="Arial Unicode MS" w:hAnsi="Times New Roman" w:cs="Arial Unicode MS"/>
          <w:sz w:val="36"/>
          <w:szCs w:val="18"/>
          <w:lang w:eastAsia="ru-RU"/>
        </w:rPr>
        <w:t xml:space="preserve"> + </w:t>
      </w:r>
      <w:r>
        <w:rPr>
          <w:rFonts w:ascii="Times New Roman" w:eastAsia="Arial Unicode MS" w:hAnsi="Times New Roman" w:cs="Arial Unicode MS"/>
          <w:sz w:val="36"/>
          <w:szCs w:val="18"/>
          <w:lang w:val="en-US" w:eastAsia="ru-RU"/>
        </w:rPr>
        <w:t>O</w:t>
      </w:r>
      <w:r>
        <w:rPr>
          <w:rFonts w:ascii="Times New Roman" w:eastAsia="Arial Unicode MS" w:hAnsi="Times New Roman" w:cs="Arial Unicode MS"/>
          <w:sz w:val="36"/>
          <w:szCs w:val="18"/>
          <w:vertAlign w:val="subscript"/>
          <w:lang w:eastAsia="ru-RU"/>
        </w:rPr>
        <w:t>2</w:t>
      </w:r>
      <w:r>
        <w:rPr>
          <w:rFonts w:ascii="Times New Roman" w:eastAsia="Arial Unicode MS" w:hAnsi="Times New Roman" w:cs="Arial Unicode MS"/>
          <w:sz w:val="36"/>
          <w:szCs w:val="18"/>
          <w:lang w:eastAsia="ru-RU"/>
        </w:rPr>
        <w:t xml:space="preserve"> </w:t>
      </w:r>
      <w:r>
        <w:rPr>
          <w:lang w:eastAsia="ru-RU"/>
        </w:rPr>
        <w:t>→</w:t>
      </w:r>
      <w:r w:rsidRPr="009102B0">
        <w:rPr>
          <w:rFonts w:ascii="Times New Roman" w:eastAsia="Arial Unicode MS" w:hAnsi="Times New Roman" w:cs="Arial Unicode MS"/>
          <w:position w:val="-3072"/>
          <w:sz w:val="36"/>
          <w:szCs w:val="18"/>
          <w:lang w:eastAsia="ru-RU"/>
        </w:rPr>
        <w:t xml:space="preserve"> </w:t>
      </w:r>
      <w:r>
        <w:rPr>
          <w:rFonts w:ascii="Times New Roman" w:eastAsia="Arial Unicode MS" w:hAnsi="Times New Roman" w:cs="Arial Unicode MS"/>
          <w:sz w:val="36"/>
          <w:szCs w:val="18"/>
          <w:lang w:val="en-US" w:eastAsia="ru-RU"/>
        </w:rPr>
        <w:t>FeO</w:t>
      </w:r>
      <w:r>
        <w:rPr>
          <w:rFonts w:ascii="Times New Roman" w:eastAsia="Arial Unicode MS" w:hAnsi="Times New Roman" w:cs="Arial Unicode MS"/>
          <w:sz w:val="36"/>
          <w:szCs w:val="18"/>
          <w:lang w:eastAsia="ru-RU"/>
        </w:rPr>
        <w:t xml:space="preserve"> + </w:t>
      </w:r>
      <w:r>
        <w:rPr>
          <w:rFonts w:ascii="Times New Roman" w:eastAsia="Arial Unicode MS" w:hAnsi="Times New Roman" w:cs="Arial Unicode MS"/>
          <w:sz w:val="36"/>
          <w:szCs w:val="18"/>
          <w:lang w:val="en-US" w:eastAsia="ru-RU"/>
        </w:rPr>
        <w:t>Fe</w:t>
      </w:r>
      <w:r>
        <w:rPr>
          <w:rFonts w:ascii="Times New Roman" w:eastAsia="Arial Unicode MS" w:hAnsi="Times New Roman" w:cs="Arial Unicode MS"/>
          <w:sz w:val="36"/>
          <w:szCs w:val="18"/>
          <w:vertAlign w:val="subscript"/>
          <w:lang w:eastAsia="ru-RU"/>
        </w:rPr>
        <w:t>2</w:t>
      </w:r>
      <w:r>
        <w:rPr>
          <w:rFonts w:ascii="Times New Roman" w:eastAsia="Arial Unicode MS" w:hAnsi="Times New Roman" w:cs="Arial Unicode MS"/>
          <w:sz w:val="36"/>
          <w:szCs w:val="18"/>
          <w:lang w:val="en-US" w:eastAsia="ru-RU"/>
        </w:rPr>
        <w:t>O</w:t>
      </w:r>
      <w:r>
        <w:rPr>
          <w:rFonts w:ascii="Times New Roman" w:eastAsia="Arial Unicode MS" w:hAnsi="Times New Roman" w:cs="Arial Unicode MS"/>
          <w:sz w:val="36"/>
          <w:szCs w:val="18"/>
          <w:vertAlign w:val="subscript"/>
          <w:lang w:eastAsia="ru-RU"/>
        </w:rPr>
        <w:t>3</w:t>
      </w:r>
      <w:r>
        <w:rPr>
          <w:rFonts w:ascii="Times New Roman" w:eastAsia="Arial Unicode MS" w:hAnsi="Times New Roman" w:cs="Arial Unicode MS"/>
          <w:sz w:val="36"/>
          <w:szCs w:val="18"/>
          <w:lang w:eastAsia="ru-RU"/>
        </w:rPr>
        <w:t xml:space="preserve"> + </w:t>
      </w:r>
      <w:r>
        <w:rPr>
          <w:rFonts w:ascii="Times New Roman" w:eastAsia="Arial Unicode MS" w:hAnsi="Times New Roman" w:cs="Arial Unicode MS"/>
          <w:sz w:val="36"/>
          <w:szCs w:val="18"/>
          <w:lang w:val="en-US" w:eastAsia="ru-RU"/>
        </w:rPr>
        <w:t>Fe</w:t>
      </w:r>
      <w:r>
        <w:rPr>
          <w:rFonts w:ascii="Times New Roman" w:eastAsia="Arial Unicode MS" w:hAnsi="Times New Roman" w:cs="Arial Unicode MS"/>
          <w:sz w:val="36"/>
          <w:szCs w:val="18"/>
          <w:vertAlign w:val="subscript"/>
          <w:lang w:eastAsia="ru-RU"/>
        </w:rPr>
        <w:t>3</w:t>
      </w:r>
      <w:r>
        <w:rPr>
          <w:rFonts w:ascii="Times New Roman" w:eastAsia="Arial Unicode MS" w:hAnsi="Times New Roman" w:cs="Arial Unicode MS"/>
          <w:sz w:val="36"/>
          <w:szCs w:val="18"/>
          <w:lang w:val="en-US" w:eastAsia="ru-RU"/>
        </w:rPr>
        <w:t>O</w:t>
      </w:r>
      <w:r>
        <w:rPr>
          <w:rFonts w:ascii="Times New Roman" w:eastAsia="Arial Unicode MS" w:hAnsi="Times New Roman" w:cs="Arial Unicode MS"/>
          <w:sz w:val="36"/>
          <w:szCs w:val="18"/>
          <w:vertAlign w:val="subscript"/>
          <w:lang w:eastAsia="ru-RU"/>
        </w:rPr>
        <w:t xml:space="preserve">4 </w:t>
      </w:r>
      <w:r>
        <w:rPr>
          <w:rFonts w:ascii="Times New Roman" w:eastAsia="Arial Unicode MS" w:hAnsi="Times New Roman" w:cs="Arial Unicode MS"/>
          <w:sz w:val="36"/>
          <w:szCs w:val="18"/>
          <w:lang w:eastAsia="ru-RU"/>
        </w:rPr>
        <w:t xml:space="preserve"> (окалина)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>Но коррозионно-активными, кроме кислорода, являются и продукты сгорания топлива (</w:t>
      </w:r>
      <w:r>
        <w:rPr>
          <w:rFonts w:ascii="Times New Roman" w:eastAsia="Arial Unicode MS" w:hAnsi="Times New Roman" w:cs="Arial Unicode MS"/>
          <w:sz w:val="28"/>
          <w:szCs w:val="18"/>
          <w:lang w:val="en-US" w:eastAsia="ru-RU"/>
        </w:rPr>
        <w:t>CO</w:t>
      </w:r>
      <w:r>
        <w:rPr>
          <w:rFonts w:ascii="Times New Roman" w:eastAsia="Arial Unicode MS" w:hAnsi="Times New Roman" w:cs="Arial Unicode MS"/>
          <w:sz w:val="28"/>
          <w:szCs w:val="18"/>
          <w:vertAlign w:val="subscript"/>
          <w:lang w:eastAsia="ru-RU"/>
        </w:rPr>
        <w:t>2</w:t>
      </w: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>, Н</w:t>
      </w:r>
      <w:r>
        <w:rPr>
          <w:rFonts w:ascii="Times New Roman" w:eastAsia="Arial Unicode MS" w:hAnsi="Times New Roman" w:cs="Arial Unicode MS"/>
          <w:sz w:val="28"/>
          <w:szCs w:val="18"/>
          <w:vertAlign w:val="subscript"/>
          <w:lang w:eastAsia="ru-RU"/>
        </w:rPr>
        <w:t>2</w:t>
      </w: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 xml:space="preserve">О, СО, </w:t>
      </w:r>
      <w:r>
        <w:rPr>
          <w:rFonts w:ascii="Times New Roman" w:eastAsia="Arial Unicode MS" w:hAnsi="Times New Roman" w:cs="Arial Unicode MS"/>
          <w:sz w:val="28"/>
          <w:szCs w:val="18"/>
          <w:lang w:val="en-US" w:eastAsia="ru-RU"/>
        </w:rPr>
        <w:t>SO</w:t>
      </w:r>
      <w:r>
        <w:rPr>
          <w:rFonts w:ascii="Times New Roman" w:eastAsia="Arial Unicode MS" w:hAnsi="Times New Roman" w:cs="Arial Unicode MS"/>
          <w:sz w:val="28"/>
          <w:szCs w:val="18"/>
          <w:vertAlign w:val="subscript"/>
          <w:lang w:eastAsia="ru-RU"/>
        </w:rPr>
        <w:t>2</w:t>
      </w: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>).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>Так, при высокой температуре СО</w:t>
      </w:r>
      <w:r>
        <w:rPr>
          <w:rFonts w:ascii="Times New Roman" w:eastAsia="Arial Unicode MS" w:hAnsi="Times New Roman" w:cs="Arial Unicode MS"/>
          <w:sz w:val="28"/>
          <w:szCs w:val="18"/>
          <w:vertAlign w:val="subscript"/>
          <w:lang w:eastAsia="ru-RU"/>
        </w:rPr>
        <w:t>2</w:t>
      </w: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 xml:space="preserve"> взаимодействует с железом и содержащимся в стали цементитом, провоцируя межкристаллитную коррозию: 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Arial Unicode MS" w:hAnsi="Times New Roman" w:cs="Arial Unicode MS"/>
          <w:sz w:val="36"/>
          <w:szCs w:val="18"/>
          <w:lang w:val="en-US" w:eastAsia="ru-RU"/>
        </w:rPr>
        <w:t>Fe</w:t>
      </w:r>
      <w:r>
        <w:rPr>
          <w:rFonts w:ascii="Times New Roman" w:eastAsia="Arial Unicode MS" w:hAnsi="Times New Roman" w:cs="Arial Unicode MS"/>
          <w:sz w:val="36"/>
          <w:szCs w:val="18"/>
          <w:vertAlign w:val="subscript"/>
          <w:lang w:eastAsia="ru-RU"/>
        </w:rPr>
        <w:t>3</w:t>
      </w:r>
      <w:r>
        <w:rPr>
          <w:rFonts w:ascii="Times New Roman" w:eastAsia="Arial Unicode MS" w:hAnsi="Times New Roman" w:cs="Arial Unicode MS"/>
          <w:sz w:val="36"/>
          <w:szCs w:val="18"/>
          <w:lang w:eastAsia="ru-RU"/>
        </w:rPr>
        <w:t xml:space="preserve">С + </w:t>
      </w:r>
      <w:r>
        <w:rPr>
          <w:rFonts w:ascii="Times New Roman" w:eastAsia="Arial Unicode MS" w:hAnsi="Times New Roman" w:cs="Arial Unicode MS"/>
          <w:sz w:val="36"/>
          <w:szCs w:val="18"/>
          <w:lang w:val="en-US" w:eastAsia="ru-RU"/>
        </w:rPr>
        <w:t>CO</w:t>
      </w:r>
      <w:r>
        <w:rPr>
          <w:rFonts w:ascii="Times New Roman" w:eastAsia="Arial Unicode MS" w:hAnsi="Times New Roman" w:cs="Arial Unicode MS"/>
          <w:sz w:val="36"/>
          <w:szCs w:val="18"/>
          <w:vertAlign w:val="subscript"/>
          <w:lang w:eastAsia="ru-RU"/>
        </w:rPr>
        <w:t xml:space="preserve">2  </w:t>
      </w:r>
      <w:r>
        <w:rPr>
          <w:rFonts w:ascii="Times New Roman" w:eastAsia="Arial Unicode MS" w:hAnsi="Times New Roman" w:cs="Arial Unicode MS"/>
          <w:sz w:val="36"/>
          <w:szCs w:val="18"/>
          <w:lang w:eastAsia="ru-RU"/>
        </w:rPr>
        <w:t>=  3</w:t>
      </w:r>
      <w:r>
        <w:rPr>
          <w:rFonts w:ascii="Times New Roman" w:eastAsia="Arial Unicode MS" w:hAnsi="Times New Roman" w:cs="Arial Unicode MS"/>
          <w:sz w:val="36"/>
          <w:szCs w:val="18"/>
          <w:lang w:val="en-US" w:eastAsia="ru-RU"/>
        </w:rPr>
        <w:t>Fe</w:t>
      </w:r>
      <w:r>
        <w:rPr>
          <w:rFonts w:ascii="Times New Roman" w:eastAsia="Arial Unicode MS" w:hAnsi="Times New Roman" w:cs="Arial Unicode MS"/>
          <w:sz w:val="36"/>
          <w:szCs w:val="18"/>
          <w:lang w:eastAsia="ru-RU"/>
        </w:rPr>
        <w:t xml:space="preserve"> + 2</w:t>
      </w:r>
      <w:r>
        <w:rPr>
          <w:rFonts w:ascii="Times New Roman" w:eastAsia="Arial Unicode MS" w:hAnsi="Times New Roman" w:cs="Arial Unicode MS"/>
          <w:sz w:val="36"/>
          <w:szCs w:val="18"/>
          <w:lang w:val="en-US" w:eastAsia="ru-RU"/>
        </w:rPr>
        <w:t>CO</w:t>
      </w:r>
      <w:r>
        <w:rPr>
          <w:rFonts w:ascii="Times New Roman" w:eastAsia="Arial Unicode MS" w:hAnsi="Times New Roman" w:cs="Arial Unicode MS"/>
          <w:sz w:val="36"/>
          <w:szCs w:val="18"/>
          <w:lang w:eastAsia="ru-RU"/>
        </w:rPr>
        <w:t xml:space="preserve"> 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>В жидкостях-неэлектролитах (нефть, бензин, керосин и т.п.) особо опасную роль играют примеси серы в виде меркаптанов (</w:t>
      </w:r>
      <w:r>
        <w:rPr>
          <w:rFonts w:ascii="Times New Roman" w:eastAsia="Arial Unicode MS" w:hAnsi="Times New Roman" w:cs="Arial Unicode MS"/>
          <w:sz w:val="28"/>
          <w:szCs w:val="18"/>
          <w:lang w:val="en-US" w:eastAsia="ru-RU"/>
        </w:rPr>
        <w:t>R</w:t>
      </w: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>-</w:t>
      </w:r>
      <w:r>
        <w:rPr>
          <w:rFonts w:ascii="Times New Roman" w:eastAsia="Arial Unicode MS" w:hAnsi="Times New Roman" w:cs="Arial Unicode MS"/>
          <w:sz w:val="28"/>
          <w:szCs w:val="18"/>
          <w:lang w:val="en-US" w:eastAsia="ru-RU"/>
        </w:rPr>
        <w:t>SH</w:t>
      </w:r>
      <w:r>
        <w:rPr>
          <w:rFonts w:ascii="Times New Roman" w:eastAsia="Arial Unicode MS" w:hAnsi="Times New Roman" w:cs="Arial Unicode MS"/>
          <w:sz w:val="28"/>
          <w:szCs w:val="18"/>
          <w:lang w:eastAsia="ru-RU"/>
        </w:rPr>
        <w:t>), которые образуют с металлами растворимые меркаптиды и рыхлые сульфиды.</w:t>
      </w:r>
    </w:p>
    <w:p w:rsidR="009102B0" w:rsidRDefault="00F866E1">
      <w:pPr>
        <w:spacing w:after="0" w:line="360" w:lineRule="auto"/>
        <w:ind w:firstLine="540"/>
        <w:jc w:val="center"/>
        <w:rPr>
          <w:rFonts w:ascii="Times New Roman" w:eastAsia="Times New Roman" w:hAnsi="Times New Roman"/>
          <w:i/>
          <w:color w:val="00B05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i/>
          <w:color w:val="00B050"/>
          <w:sz w:val="28"/>
          <w:szCs w:val="28"/>
          <w:u w:val="single"/>
          <w:lang w:eastAsia="ru-RU"/>
        </w:rPr>
        <w:t>Механизм высокотемпературной газовой коррозии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Высокотемпературная газовая коррозия в современных технических устройствах протекает при весьма высоких температурах, достигающих в жидкостных ракетных двигателях 3000 – 4000 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С.</w:t>
      </w:r>
    </w:p>
    <w:p w:rsidR="009102B0" w:rsidRDefault="00F866E1">
      <w:pPr>
        <w:spacing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Это приводит к тому, что при термодинамическом описании процесса окисления поверхности твердого металла приходится учитывать летучесть образующегося оксида:</w:t>
      </w:r>
    </w:p>
    <w:p w:rsidR="009102B0" w:rsidRPr="00625E60" w:rsidRDefault="00F866E1">
      <w:pPr>
        <w:spacing w:after="0" w:line="360" w:lineRule="auto"/>
        <w:ind w:firstLine="540"/>
        <w:jc w:val="both"/>
        <w:rPr>
          <w:lang w:val="en-US"/>
        </w:rPr>
      </w:pPr>
      <w:r>
        <w:rPr>
          <w:rFonts w:ascii="Times New Roman" w:eastAsia="Times New Roman" w:hAnsi="Times New Roman"/>
          <w:sz w:val="28"/>
          <w:szCs w:val="28"/>
          <w:lang w:val="en-US" w:eastAsia="ru-RU"/>
        </w:rPr>
        <w:lastRenderedPageBreak/>
        <w:t>mM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(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тв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.)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+ 0,5nO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2(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г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.).</w:t>
      </w:r>
      <w:r>
        <w:rPr>
          <w:rFonts w:ascii="Times New Roman" w:hAnsi="Times New Roman"/>
          <w:sz w:val="28"/>
          <w:szCs w:val="28"/>
          <w:lang w:val="en-US" w:eastAsia="ru-RU"/>
        </w:rPr>
        <w:t>↔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M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m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O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n(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г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.)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Запишем выражения константы равновесия К</w:t>
      </w:r>
      <w:r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 xml:space="preserve">р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для этого процесса:</w:t>
      </w:r>
    </w:p>
    <w:p w:rsidR="009102B0" w:rsidRDefault="009102B0">
      <w:pPr>
        <w:spacing w:after="0" w:line="360" w:lineRule="auto"/>
        <w:ind w:firstLine="540"/>
        <w:jc w:val="both"/>
      </w:pPr>
      <w:r w:rsidRPr="009102B0">
        <w:rPr>
          <w:rFonts w:ascii="Times New Roman" w:eastAsia="Times New Roman" w:hAnsi="Times New Roman"/>
          <w:sz w:val="28"/>
          <w:szCs w:val="28"/>
          <w:lang w:eastAsia="ru-RU"/>
        </w:rPr>
        <w:object w:dxaOrig="1460" w:dyaOrig="760">
          <v:shape id="Object 10" o:spid="_x0000_i1052" type="#_x0000_t75" style="width:93pt;height:50.25pt;visibility:visible" o:ole="">
            <v:imagedata r:id="rId40" o:title=""/>
          </v:shape>
          <o:OLEObject Type="Embed" ProgID="Equation.3" ShapeID="Object 10" DrawAspect="Content" ObjectID="_1645880189" r:id="rId41"/>
        </w:object>
      </w:r>
    </w:p>
    <w:p w:rsidR="009102B0" w:rsidRDefault="00F866E1">
      <w:pPr>
        <w:spacing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(знак * относится к состоянию равновесия). </w:t>
      </w:r>
    </w:p>
    <w:p w:rsidR="009102B0" w:rsidRDefault="00F866E1">
      <w:pPr>
        <w:spacing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Изотерма  химической реакции окисления металла при температуре Т имеет вид: </w:t>
      </w:r>
    </w:p>
    <w:p w:rsidR="009102B0" w:rsidRDefault="009102B0">
      <w:pPr>
        <w:spacing w:after="0" w:line="360" w:lineRule="auto"/>
        <w:ind w:firstLine="540"/>
        <w:jc w:val="both"/>
      </w:pPr>
      <w:r w:rsidRPr="009102B0">
        <w:rPr>
          <w:rFonts w:ascii="Times New Roman" w:eastAsia="Times New Roman" w:hAnsi="Times New Roman"/>
          <w:sz w:val="28"/>
          <w:szCs w:val="28"/>
          <w:lang w:eastAsia="ru-RU"/>
        </w:rPr>
        <w:object w:dxaOrig="3640" w:dyaOrig="760">
          <v:shape id="Object 11" o:spid="_x0000_i1053" type="#_x0000_t75" style="width:241.5pt;height:50.25pt;visibility:visible" o:ole="">
            <v:imagedata r:id="rId42" o:title=""/>
          </v:shape>
          <o:OLEObject Type="Embed" ProgID="Equation.3" ShapeID="Object 11" DrawAspect="Content" ObjectID="_1645880190" r:id="rId43"/>
        </w:objec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Теперь, подставляя значение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K</w:t>
      </w:r>
      <w:r>
        <w:rPr>
          <w:rFonts w:ascii="Times New Roman" w:eastAsia="Times New Roman" w:hAnsi="Times New Roman"/>
          <w:sz w:val="28"/>
          <w:szCs w:val="28"/>
          <w:vertAlign w:val="subscript"/>
          <w:lang w:val="en-US" w:eastAsia="ru-RU"/>
        </w:rPr>
        <w:t>p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в изотерму и объединяя логарифмы, получим:</w:t>
      </w:r>
    </w:p>
    <w:p w:rsidR="009102B0" w:rsidRDefault="009102B0">
      <w:pPr>
        <w:spacing w:after="0" w:line="360" w:lineRule="auto"/>
        <w:ind w:firstLine="540"/>
        <w:jc w:val="both"/>
      </w:pPr>
      <w:r w:rsidRPr="009102B0">
        <w:rPr>
          <w:rFonts w:ascii="Times New Roman" w:eastAsia="Times New Roman" w:hAnsi="Times New Roman"/>
          <w:sz w:val="28"/>
          <w:szCs w:val="28"/>
          <w:lang w:eastAsia="ru-RU"/>
        </w:rPr>
        <w:object w:dxaOrig="3640" w:dyaOrig="1140">
          <v:shape id="Object 26" o:spid="_x0000_i1054" type="#_x0000_t75" style="width:169.5pt;height:53.25pt;visibility:visible" o:ole="">
            <v:imagedata r:id="rId44" o:title=""/>
          </v:shape>
          <o:OLEObject Type="Embed" ProgID="Equation.3" ShapeID="Object 26" DrawAspect="Content" ObjectID="_1645880191" r:id="rId45"/>
        </w:objec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Анализ полученного уравнения показывает, что при достаточно высокой температуре в зоне ракетного двигателя, где кислород успел выгореть в результате реакции с топливом (</w:t>
      </w:r>
      <w:r w:rsidR="009102B0" w:rsidRPr="009102B0">
        <w:rPr>
          <w:rFonts w:ascii="Times New Roman" w:eastAsia="Times New Roman" w:hAnsi="Times New Roman"/>
          <w:sz w:val="28"/>
          <w:szCs w:val="28"/>
          <w:lang w:eastAsia="ru-RU"/>
        </w:rPr>
        <w:object w:dxaOrig="400" w:dyaOrig="380">
          <v:shape id="Object 12" o:spid="_x0000_i1055" type="#_x0000_t75" style="width:26.25pt;height:24.75pt;visibility:visible" o:ole="">
            <v:imagedata r:id="rId46" o:title=""/>
          </v:shape>
          <o:OLEObject Type="Embed" ProgID="Equation.3" ShapeID="Object 12" DrawAspect="Content" ObjectID="_1645880192" r:id="rId47"/>
        </w:objec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мало), а в продуктах горения накопилось достаточное количество паров оксида металла (</w:t>
      </w:r>
      <w:r w:rsidR="009102B0" w:rsidRPr="009102B0">
        <w:rPr>
          <w:rFonts w:ascii="Times New Roman" w:eastAsia="Times New Roman" w:hAnsi="Times New Roman"/>
          <w:sz w:val="28"/>
          <w:szCs w:val="28"/>
          <w:lang w:eastAsia="ru-RU"/>
        </w:rPr>
        <w:object w:dxaOrig="620" w:dyaOrig="380">
          <v:shape id="Object 13" o:spid="_x0000_i1056" type="#_x0000_t75" style="width:38.25pt;height:22.5pt;visibility:visible" o:ole="">
            <v:imagedata r:id="rId48" o:title=""/>
          </v:shape>
          <o:OLEObject Type="Embed" ProgID="Equation.3" ShapeID="Object 13" DrawAspect="Content" ObjectID="_1645880193" r:id="rId49"/>
        </w:objec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велико), </w:t>
      </w:r>
      <w:r w:rsidR="009102B0" w:rsidRPr="009102B0">
        <w:rPr>
          <w:rFonts w:ascii="Times New Roman" w:eastAsia="Times New Roman" w:hAnsi="Times New Roman"/>
          <w:sz w:val="28"/>
          <w:szCs w:val="28"/>
          <w:lang w:eastAsia="ru-RU"/>
        </w:rPr>
        <w:object w:dxaOrig="600" w:dyaOrig="340">
          <v:shape id="Object 14" o:spid="_x0000_i1057" type="#_x0000_t75" style="width:32.25pt;height:18.75pt;visibility:visible" o:ole="">
            <v:imagedata r:id="rId50" o:title=""/>
          </v:shape>
          <o:OLEObject Type="Embed" ProgID="Equation.3" ShapeID="Object 14" DrawAspect="Content" ObjectID="_1645880194" r:id="rId51"/>
        </w:objec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может стать положительной величиной и процесс выгорания (коррозии) металла стенки двигателя не только прекратится, но на поверхности изделия начнутся процессы восстановления ранее окисленного металла! </w:t>
      </w:r>
    </w:p>
    <w:p w:rsidR="009102B0" w:rsidRDefault="00F866E1">
      <w:pPr>
        <w:spacing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 таком механизме возможен процесс изменения массовых и прочностных характеристик элементов работающего ракетного двигателя, который должен быть учтен при его проектировании для обеспечения нормальной работы конструкции в целом. Неучёт возможности такого процесса приводит к отрыву сопла от двигателя и аварии при пуске ракеты (Рис. 15.21).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      </w:t>
      </w:r>
      <w:r w:rsidR="00870584" w:rsidRPr="00870584"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Рисунок 39" o:spid="_x0000_i1058" type="#_x0000_t75" style="width:359.25pt;height:269.25pt;visibility:visible">
            <v:imagedata r:id="rId52" o:title="hqdefault а"/>
          </v:shape>
        </w:pic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color w:val="0070C0"/>
          <w:sz w:val="28"/>
          <w:szCs w:val="28"/>
          <w:shd w:val="clear" w:color="auto" w:fill="FFFF00"/>
          <w:lang w:eastAsia="ru-RU"/>
        </w:rPr>
        <w:t>Рис. 15.21.</w:t>
      </w:r>
      <w:r>
        <w:rPr>
          <w:rFonts w:ascii="Times New Roman" w:eastAsia="Times New Roman" w:hAnsi="Times New Roman"/>
          <w:color w:val="0070C0"/>
          <w:sz w:val="28"/>
          <w:szCs w:val="28"/>
          <w:lang w:eastAsia="ru-RU"/>
        </w:rPr>
        <w:t xml:space="preserve"> Взрыв двигателя при старье ракеты.</w:t>
      </w:r>
    </w:p>
    <w:p w:rsidR="009102B0" w:rsidRDefault="00F866E1">
      <w:pPr>
        <w:spacing w:after="0" w:line="360" w:lineRule="auto"/>
        <w:ind w:firstLine="540"/>
        <w:jc w:val="center"/>
        <w:rPr>
          <w:rFonts w:ascii="Times New Roman" w:eastAsia="Times New Roman" w:hAnsi="Times New Roman"/>
          <w:i/>
          <w:color w:val="00B05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i/>
          <w:color w:val="00B050"/>
          <w:sz w:val="28"/>
          <w:szCs w:val="28"/>
          <w:u w:val="single"/>
          <w:lang w:eastAsia="ru-RU"/>
        </w:rPr>
        <w:t>Кинетика окисления металлов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Обычно скорость газовой коррозии </w:t>
      </w:r>
      <w:r>
        <w:rPr>
          <w:rFonts w:ascii="Times New Roman" w:eastAsia="Times New Roman" w:hAnsi="Times New Roman"/>
          <w:sz w:val="36"/>
          <w:szCs w:val="24"/>
          <w:lang w:val="en-US" w:eastAsia="ru-RU"/>
        </w:rPr>
        <w:t>r</w:t>
      </w:r>
      <w:r>
        <w:rPr>
          <w:rFonts w:ascii="Times New Roman" w:eastAsia="Times New Roman" w:hAnsi="Times New Roman"/>
          <w:sz w:val="36"/>
          <w:szCs w:val="24"/>
          <w:vertAlign w:val="subscript"/>
          <w:lang w:val="en-US" w:eastAsia="ru-RU"/>
        </w:rPr>
        <w:t>δ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выражают через скорость роста толщины оксидной пленки δ:</w:t>
      </w:r>
    </w:p>
    <w:p w:rsidR="009102B0" w:rsidRDefault="009102B0">
      <w:pPr>
        <w:spacing w:after="0" w:line="360" w:lineRule="auto"/>
        <w:ind w:firstLine="540"/>
        <w:jc w:val="both"/>
      </w:pPr>
      <w:r w:rsidRPr="009102B0">
        <w:rPr>
          <w:rFonts w:ascii="Times New Roman" w:eastAsia="Times New Roman" w:hAnsi="Times New Roman"/>
          <w:sz w:val="32"/>
          <w:szCs w:val="24"/>
          <w:lang w:eastAsia="ru-RU"/>
        </w:rPr>
        <w:object w:dxaOrig="820" w:dyaOrig="620">
          <v:shape id="Object 16" o:spid="_x0000_i1059" type="#_x0000_t75" style="width:61.5pt;height:45.75pt;visibility:visible" o:ole="">
            <v:imagedata r:id="rId53" o:title=""/>
          </v:shape>
          <o:OLEObject Type="Embed" ProgID="Equation.3" ShapeID="Object 16" DrawAspect="Content" ObjectID="_1645880195" r:id="rId54"/>
        </w:object>
      </w:r>
    </w:p>
    <w:p w:rsidR="009102B0" w:rsidRDefault="00F866E1">
      <w:pPr>
        <w:spacing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Экспериментальные исследования роста оксидных пленок на поверхности металла обнаружили три закона, которые описывают интегральные закономерности этих процессов: линейный (1), параболический (2) и логарифмический (3) (рис. 15.22).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                         </w:t>
      </w:r>
      <w:r w:rsidR="00870584" w:rsidRPr="00870584">
        <w:rPr>
          <w:rFonts w:ascii="Times New Roman" w:eastAsia="Times New Roman" w:hAnsi="Times New Roman"/>
          <w:noProof/>
          <w:sz w:val="28"/>
          <w:szCs w:val="24"/>
          <w:lang w:eastAsia="ru-RU"/>
        </w:rPr>
        <w:pict>
          <v:shape id="Рисунок 41" o:spid="_x0000_i1060" type="#_x0000_t75" style="width:187.5pt;height:165.75pt;visibility:visible">
            <v:imagedata r:id="rId55" o:title="Рис"/>
          </v:shape>
        </w:pic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hAnsi="Times New Roman"/>
          <w:color w:val="0070C0"/>
          <w:sz w:val="28"/>
          <w:szCs w:val="28"/>
          <w:shd w:val="clear" w:color="auto" w:fill="FFFF00"/>
        </w:rPr>
        <w:lastRenderedPageBreak/>
        <w:t>Рис. 15.22.</w:t>
      </w:r>
      <w:r>
        <w:rPr>
          <w:rFonts w:ascii="Times New Roman" w:hAnsi="Times New Roman"/>
          <w:color w:val="0070C0"/>
          <w:sz w:val="28"/>
          <w:szCs w:val="28"/>
        </w:rPr>
        <w:t xml:space="preserve">  Законы роста оксидных плёнок.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По первому закону, соответствующему случаю свободного доступа кислорода к поверхности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металла, происходит окисление щелочных металлов, а также ванадия, вольфрама и молибдена при высоких температурах.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 второму закону, когда скорость процесса определяется законами диффузии через образовавшуюся защитную пленку оксида, окисляются вольфрам, кобальт, никель и медь в интервале температур от 300 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 до 1000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С, а железо – при температурах от 500 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 до 1000 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С.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По третьему закону, реализующемуся при уплотнении защитной пленки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или при возникновении в ней дефектов, тормозящих процесс диффузии, окисляются медь при температуре ниже 100 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С, тантал ниже 150 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С, железо ниже 400 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С, а также алюминий, цинк и никель при температурах ниже 300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С.</w:t>
      </w:r>
    </w:p>
    <w:p w:rsidR="009102B0" w:rsidRDefault="00F866E1">
      <w:pPr>
        <w:spacing w:after="0" w:line="360" w:lineRule="auto"/>
        <w:ind w:firstLine="540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Очевидно, что для различных металлов и сплавов в различных условиях (температура, парциальное давление кислорода, интенсивность нагрева, предварительная обработка поверхности образца, его форма и др.) закономерности могут изменяться и получающиеся пленки оксидов будут иметь различные свойства.</w:t>
      </w:r>
    </w:p>
    <w:p w:rsidR="009102B0" w:rsidRDefault="009102B0">
      <w:pPr>
        <w:spacing w:after="0" w:line="360" w:lineRule="auto"/>
        <w:ind w:firstLine="540"/>
        <w:jc w:val="both"/>
        <w:rPr>
          <w:rFonts w:ascii="Times New Roman" w:eastAsia="Times New Roman" w:hAnsi="Times New Roman"/>
          <w:lang w:eastAsia="ru-RU"/>
        </w:rPr>
      </w:pPr>
    </w:p>
    <w:p w:rsidR="009102B0" w:rsidRDefault="00F866E1">
      <w:pPr>
        <w:spacing w:after="0" w:line="360" w:lineRule="auto"/>
        <w:ind w:firstLine="540"/>
        <w:jc w:val="both"/>
        <w:rPr>
          <w:rFonts w:ascii="Times New Roman" w:eastAsia="Times New Roman" w:hAnsi="Times New Roman"/>
          <w:i/>
          <w:color w:val="00B05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i/>
          <w:color w:val="00B050"/>
          <w:sz w:val="28"/>
          <w:szCs w:val="28"/>
          <w:u w:val="single"/>
          <w:lang w:eastAsia="ru-RU"/>
        </w:rPr>
        <w:t>Защитные свойства пленок. Фактор Пиллинга-Бедворса</w:t>
      </w:r>
    </w:p>
    <w:p w:rsidR="009102B0" w:rsidRDefault="009102B0">
      <w:pPr>
        <w:spacing w:after="0" w:line="360" w:lineRule="auto"/>
        <w:ind w:firstLine="540"/>
        <w:jc w:val="both"/>
        <w:rPr>
          <w:rFonts w:ascii="Times New Roman" w:eastAsia="Times New Roman" w:hAnsi="Times New Roman"/>
          <w:i/>
          <w:color w:val="00B050"/>
          <w:sz w:val="28"/>
          <w:szCs w:val="28"/>
          <w:u w:val="single"/>
          <w:lang w:eastAsia="ru-RU"/>
        </w:rPr>
      </w:pPr>
    </w:p>
    <w:p w:rsidR="009102B0" w:rsidRDefault="00F866E1">
      <w:pPr>
        <w:spacing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При образовании на поверхности металла оксидных пленок механизм окисления обязательно включает в себя стадии диффузии кислорода вглубь пленки и встречной диффузии катионов металла и электронов. Зона роста оксидного слоя оказывается расположенной в его глубине. Это приводит к возникновению напряжений и, во многих случаях, к растрескиванию пленки.</w:t>
      </w:r>
    </w:p>
    <w:p w:rsidR="009102B0" w:rsidRDefault="00F866E1">
      <w:pPr>
        <w:spacing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Защитными свойствами обладают, как правило, тонкие (до 40 нм) пленки, обладающие достаточной пластичностью и плотностью, которые сплошным слоем покрывают поверхность металла.</w:t>
      </w:r>
    </w:p>
    <w:p w:rsidR="009102B0" w:rsidRDefault="00F866E1">
      <w:pPr>
        <w:spacing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Защитные пленки могут возникать на металлах самопроизвольно (например, на алюминии) или в ходе специальной обработки поверхности изделий.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lang w:eastAsia="ru-RU"/>
        </w:rPr>
        <w:t xml:space="preserve">При нарушении сплошности защитной плёнки и создании условий, препятствующих её образованию, окисление протекает со значительной скоростью и интенсифицирует коррозию. </w:t>
      </w:r>
      <w:r>
        <w:rPr>
          <w:rFonts w:ascii="Times New Roman" w:eastAsia="Times New Roman" w:hAnsi="Times New Roman"/>
          <w:sz w:val="16"/>
          <w:szCs w:val="16"/>
          <w:shd w:val="clear" w:color="auto" w:fill="C0C0C0"/>
          <w:lang w:eastAsia="ru-RU"/>
        </w:rPr>
        <w:t xml:space="preserve">(см. демонстрацию </w:t>
      </w:r>
      <w:hyperlink r:id="rId56" w:history="1">
        <w:r>
          <w:rPr>
            <w:rStyle w:val="aa"/>
            <w:rFonts w:ascii="Times New Roman" w:eastAsia="Times New Roman" w:hAnsi="Times New Roman"/>
            <w:sz w:val="16"/>
            <w:szCs w:val="16"/>
            <w:shd w:val="clear" w:color="auto" w:fill="C0C0C0"/>
            <w:lang w:eastAsia="ru-RU"/>
          </w:rPr>
          <w:t>http://www.himikatus.ru/art/nvideo_neorg/razrusheni.php</w:t>
        </w:r>
      </w:hyperlink>
      <w:r>
        <w:rPr>
          <w:rFonts w:ascii="Times New Roman" w:eastAsia="Times New Roman" w:hAnsi="Times New Roman"/>
          <w:sz w:val="16"/>
          <w:szCs w:val="16"/>
          <w:shd w:val="clear" w:color="auto" w:fill="C0C0C0"/>
          <w:lang w:eastAsia="ru-RU"/>
        </w:rPr>
        <w:t xml:space="preserve"> ).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sz w:val="28"/>
          <w:szCs w:val="24"/>
          <w:lang w:eastAsia="ru-RU"/>
        </w:rPr>
        <w:t>Сплошность покрытия определяется соотношением удельных объемов металла и его оксида. В 1923 г. Н.Б.Пиллинг и Р.Е.Бедворс  ввели критерий сплошности, называемый фактором Пиллинга-Бедворса α:</w:t>
      </w:r>
    </w:p>
    <w:p w:rsidR="009102B0" w:rsidRDefault="009102B0">
      <w:pPr>
        <w:spacing w:after="0" w:line="360" w:lineRule="auto"/>
        <w:ind w:firstLine="54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 </w:t>
      </w:r>
      <w:r w:rsidR="009102B0" w:rsidRPr="009102B0">
        <w:rPr>
          <w:rFonts w:ascii="Times New Roman" w:eastAsia="Times New Roman" w:hAnsi="Times New Roman"/>
          <w:sz w:val="28"/>
          <w:szCs w:val="24"/>
          <w:lang w:eastAsia="ru-RU"/>
        </w:rPr>
        <w:object w:dxaOrig="2499" w:dyaOrig="760">
          <v:shape id="Object 19" o:spid="_x0000_i1061" type="#_x0000_t75" style="width:165.75pt;height:53.25pt;visibility:visible" o:ole="">
            <v:imagedata r:id="rId57" o:title=""/>
          </v:shape>
          <o:OLEObject Type="Embed" ProgID="Equation.3" ShapeID="Object 19" DrawAspect="Content" ObjectID="_1645880196" r:id="rId58"/>
        </w:objec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где </w:t>
      </w:r>
      <w:r w:rsidR="009102B0" w:rsidRPr="009102B0">
        <w:rPr>
          <w:rFonts w:ascii="Times New Roman" w:eastAsia="Times New Roman" w:hAnsi="Times New Roman"/>
          <w:sz w:val="28"/>
          <w:szCs w:val="24"/>
          <w:lang w:eastAsia="ru-RU"/>
        </w:rPr>
        <w:object w:dxaOrig="340" w:dyaOrig="340">
          <v:shape id="Object 20" o:spid="_x0000_i1062" type="#_x0000_t75" style="width:20.25pt;height:20.25pt;visibility:visible" o:ole="">
            <v:imagedata r:id="rId59" o:title=""/>
          </v:shape>
          <o:OLEObject Type="Embed" ProgID="Equation.3" ShapeID="Object 20" DrawAspect="Content" ObjectID="_1645880197" r:id="rId60"/>
        </w:objec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- объем окислившегося металла, </w:t>
      </w:r>
      <w:r w:rsidR="009102B0" w:rsidRPr="009102B0">
        <w:rPr>
          <w:rFonts w:ascii="Times New Roman" w:eastAsia="Times New Roman" w:hAnsi="Times New Roman"/>
          <w:sz w:val="28"/>
          <w:szCs w:val="24"/>
          <w:lang w:eastAsia="ru-RU"/>
        </w:rPr>
        <w:object w:dxaOrig="580" w:dyaOrig="380">
          <v:shape id="Object 21" o:spid="_x0000_i1063" type="#_x0000_t75" style="width:35.25pt;height:22.5pt;visibility:visible" o:ole="">
            <v:imagedata r:id="rId61" o:title=""/>
          </v:shape>
          <o:OLEObject Type="Embed" ProgID="Equation.3" ShapeID="Object 21" DrawAspect="Content" ObjectID="_1645880198" r:id="rId62"/>
        </w:objec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- объем  образовавшегося оксида, </w:t>
      </w:r>
      <w:r w:rsidR="009102B0" w:rsidRPr="009102B0">
        <w:rPr>
          <w:rFonts w:ascii="Times New Roman" w:eastAsia="Times New Roman" w:hAnsi="Times New Roman"/>
          <w:sz w:val="28"/>
          <w:szCs w:val="24"/>
          <w:lang w:eastAsia="ru-RU"/>
        </w:rPr>
        <w:object w:dxaOrig="240" w:dyaOrig="260">
          <v:shape id="Object 22" o:spid="_x0000_i1064" type="#_x0000_t75" style="width:15.75pt;height:18pt;visibility:visible" o:ole="">
            <v:imagedata r:id="rId63" o:title=""/>
          </v:shape>
          <o:OLEObject Type="Embed" ProgID="Equation.3" ShapeID="Object 22" DrawAspect="Content" ObjectID="_1645880199" r:id="rId64"/>
        </w:objec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и 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M</w:t>
      </w:r>
      <w:r>
        <w:rPr>
          <w:rFonts w:ascii="Times New Roman" w:eastAsia="Times New Roman" w:hAnsi="Times New Roman"/>
          <w:sz w:val="36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с соответствующими индексами – плотности и молярные массы металла и оксида.</w:t>
      </w:r>
    </w:p>
    <w:p w:rsidR="009102B0" w:rsidRDefault="00F866E1">
      <w:pPr>
        <w:spacing w:after="0" w:line="360" w:lineRule="auto"/>
        <w:ind w:firstLine="540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Если </w:t>
      </w:r>
      <w:r w:rsidR="00870584" w:rsidRPr="00870584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870584" w:rsidRPr="00870584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QUOTE </w:instrText>
      </w:r>
      <w:r w:rsidR="00870584" w:rsidRPr="00870584">
        <w:rPr>
          <w:position w:val="-9"/>
        </w:rPr>
        <w:pict>
          <v:shape id="_x0000_i1065" type="#_x0000_t75" style="width:27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02B0&quot;/&gt;&lt;wsp:rsid wsp:val=&quot;00625E60&quot;/&gt;&lt;wsp:rsid wsp:val=&quot;009102B0&quot;/&gt;&lt;wsp:rsid wsp:val=&quot;00AD6CC5&quot;/&gt;&lt;/wsp:rsids&gt;&lt;/w:docPr&gt;&lt;w:body&gt;&lt;w:p wsp:rsidR=&quot;00000000&quot; wsp:rsidRDefault=&quot;00AD6CC5&quot;&gt;&lt;m:oMathPara&gt;&lt;m:oMath&gt;&lt;m:r&gt;&lt;w:rPr&gt;&lt;w:rFonts w:ascii=&quot;Cambria Math&quot; w:h-ansi=&quot;Cambria Math&quot;/&gt;&lt;wx:font wx:val=&quot;Cambria Math&quot;/&gt;&lt;w:i/&gt;&lt;/w:rPr&gt;&lt;m:t&gt;О±&amp;lt;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5" o:title="" chromakey="white"/>
          </v:shape>
        </w:pict>
      </w:r>
      <w:r w:rsidR="00870584" w:rsidRPr="00870584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870584" w:rsidRPr="00870584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870584" w:rsidRPr="00870584">
        <w:rPr>
          <w:position w:val="-9"/>
        </w:rPr>
        <w:pict>
          <v:shape id="_x0000_i1066" type="#_x0000_t75" style="width:27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02B0&quot;/&gt;&lt;wsp:rsid wsp:val=&quot;00625E60&quot;/&gt;&lt;wsp:rsid wsp:val=&quot;009102B0&quot;/&gt;&lt;wsp:rsid wsp:val=&quot;00AD6CC5&quot;/&gt;&lt;/wsp:rsids&gt;&lt;/w:docPr&gt;&lt;w:body&gt;&lt;w:p wsp:rsidR=&quot;00000000&quot; wsp:rsidRDefault=&quot;00AD6CC5&quot;&gt;&lt;m:oMathPara&gt;&lt;m:oMath&gt;&lt;m:r&gt;&lt;w:rPr&gt;&lt;w:rFonts w:ascii=&quot;Cambria Math&quot; w:h-ansi=&quot;Cambria Math&quot;/&gt;&lt;wx:font wx:val=&quot;Cambria Math&quot;/&gt;&lt;w:i/&gt;&lt;/w:rPr&gt;&lt;m:t&gt;О±&amp;lt;1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5" o:title="" chromakey="white"/>
          </v:shape>
        </w:pict>
      </w:r>
      <w:r w:rsidR="00870584" w:rsidRPr="00870584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то пленка не является сплошной и не может защитить металл, а если </w:t>
      </w:r>
      <w:r w:rsidR="00870584" w:rsidRPr="00870584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870584" w:rsidRPr="00870584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QUOTE </w:instrText>
      </w:r>
      <w:r w:rsidR="00870584" w:rsidRPr="00870584">
        <w:rPr>
          <w:position w:val="-9"/>
        </w:rPr>
        <w:pict>
          <v:shape id="_x0000_i1067" type="#_x0000_t75" style="width:36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02B0&quot;/&gt;&lt;wsp:rsid wsp:val=&quot;00625E60&quot;/&gt;&lt;wsp:rsid wsp:val=&quot;00870584&quot;/&gt;&lt;wsp:rsid wsp:val=&quot;009102B0&quot;/&gt;&lt;wsp:rsid wsp:val=&quot;00CE498C&quot;/&gt;&lt;/wsp:rsids&gt;&lt;/w:docPr&gt;&lt;w:body&gt;&lt;w:p wsp:rsidR=&quot;00000000&quot; wsp:rsidRDefault=&quot;00CE498C&quot;&gt;&lt;m:oMathPara&gt;&lt;m:oMath&gt;&lt;m:r&gt;&lt;w:rPr&gt;&lt;w:rFonts w:ascii=&quot;Cambria Math&quot; w:h-ansi=&quot;Cambria Math&quot;/&gt;&lt;wx:font wx:val=&quot;Cambria Math&quot;/&gt;&lt;w:i/&gt;&lt;/w:rPr&gt;&lt;m:t&gt;О±&amp;gt;&lt;/m:t&gt;&lt;/m:r&gt;&lt;m:r&gt;&lt;m:rPr&gt;&lt;m:sty m:val=&quot;p&quot;/&gt;&lt;/m:rPr&gt;&lt;w:rPr&gt;&lt;w:rFonts w:ascii=&quot;Cambria Math&quot; w:h-ansi=&quot;Cambria Math&quot;/&gt;&lt;wx:font wx:val=&quot;Cambria Math&quot;/&gt;&lt;/w:rPr&gt;&lt;m:t&gt;2,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6" o:title="" chromakey="white"/>
          </v:shape>
        </w:pict>
      </w:r>
      <w:r w:rsidR="00870584" w:rsidRPr="00870584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</w:instrText>
      </w:r>
      <w:r w:rsidR="00870584" w:rsidRPr="00870584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  <w:r w:rsidR="00870584" w:rsidRPr="00870584">
        <w:rPr>
          <w:position w:val="-9"/>
        </w:rPr>
        <w:pict>
          <v:shape id="_x0000_i1068" type="#_x0000_t75" style="width:36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02B0&quot;/&gt;&lt;wsp:rsid wsp:val=&quot;00625E60&quot;/&gt;&lt;wsp:rsid wsp:val=&quot;00870584&quot;/&gt;&lt;wsp:rsid wsp:val=&quot;009102B0&quot;/&gt;&lt;wsp:rsid wsp:val=&quot;00CE498C&quot;/&gt;&lt;/wsp:rsids&gt;&lt;/w:docPr&gt;&lt;w:body&gt;&lt;w:p wsp:rsidR=&quot;00000000&quot; wsp:rsidRDefault=&quot;00CE498C&quot;&gt;&lt;m:oMathPara&gt;&lt;m:oMath&gt;&lt;m:r&gt;&lt;w:rPr&gt;&lt;w:rFonts w:ascii=&quot;Cambria Math&quot; w:h-ansi=&quot;Cambria Math&quot;/&gt;&lt;wx:font wx:val=&quot;Cambria Math&quot;/&gt;&lt;w:i/&gt;&lt;/w:rPr&gt;&lt;m:t&gt;О±&amp;gt;&lt;/m:t&gt;&lt;/m:r&gt;&lt;m:r&gt;&lt;m:rPr&gt;&lt;m:sty m:val=&quot;p&quot;/&gt;&lt;/m:rPr&gt;&lt;w:rPr&gt;&lt;w:rFonts w:ascii=&quot;Cambria Math&quot; w:h-ansi=&quot;Cambria Math&quot;/&gt;&lt;wx:font wx:val=&quot;Cambria Math&quot;/&gt;&lt;/w:rPr&gt;&lt;m:t&gt;2,5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6" o:title="" chromakey="white"/>
          </v:shape>
        </w:pict>
      </w:r>
      <w:r w:rsidR="00870584" w:rsidRPr="00870584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r>
        <w:rPr>
          <w:rFonts w:ascii="Times New Roman" w:eastAsia="Times New Roman" w:hAnsi="Times New Roman"/>
          <w:sz w:val="28"/>
          <w:szCs w:val="28"/>
          <w:lang w:eastAsia="ru-RU"/>
        </w:rPr>
        <w:t>, то она оказывается настолько напряженной, что легко трескается и отслаивается от поверхности, также прекращая свое защитное действие.</w:t>
      </w:r>
    </w:p>
    <w:p w:rsidR="009102B0" w:rsidRDefault="00F866E1">
      <w:pPr>
        <w:spacing w:after="0" w:line="360" w:lineRule="auto"/>
        <w:ind w:firstLine="539"/>
        <w:jc w:val="both"/>
      </w:pPr>
      <w:r>
        <w:rPr>
          <w:rFonts w:ascii="Times New Roman" w:eastAsia="Times New Roman" w:hAnsi="Times New Roman"/>
          <w:lang w:eastAsia="ru-RU"/>
        </w:rPr>
        <w:t xml:space="preserve">При значении </w:t>
      </w:r>
      <w:r w:rsidR="00870584" w:rsidRPr="00870584">
        <w:rPr>
          <w:rFonts w:ascii="Times New Roman" w:eastAsia="Times New Roman" w:hAnsi="Times New Roman"/>
          <w:lang w:eastAsia="ru-RU"/>
        </w:rPr>
        <w:fldChar w:fldCharType="begin"/>
      </w:r>
      <w:r w:rsidR="00870584" w:rsidRPr="00870584">
        <w:rPr>
          <w:rFonts w:ascii="Times New Roman" w:eastAsia="Times New Roman" w:hAnsi="Times New Roman"/>
          <w:lang w:eastAsia="ru-RU"/>
        </w:rPr>
        <w:instrText xml:space="preserve"> QUOTE </w:instrText>
      </w:r>
      <w:r w:rsidR="00870584" w:rsidRPr="00870584">
        <w:rPr>
          <w:position w:val="-9"/>
        </w:rPr>
        <w:pict>
          <v:shape id="_x0000_i1069" type="#_x0000_t75" style="width:105.75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02B0&quot;/&gt;&lt;wsp:rsid wsp:val=&quot;00625E60&quot;/&gt;&lt;wsp:rsid wsp:val=&quot;00870584&quot;/&gt;&lt;wsp:rsid wsp:val=&quot;009102B0&quot;/&gt;&lt;wsp:rsid wsp:val=&quot;00A30DAE&quot;/&gt;&lt;/wsp:rsids&gt;&lt;/w:docPr&gt;&lt;w:body&gt;&lt;w:p wsp:rsidR=&quot;00000000&quot; wsp:rsidRDefault=&quot;00A30DAE&quot;&gt;&lt;m:oMathPara&gt;&lt;m:oMath&gt;&lt;m:r&gt;&lt;w:rPr&gt;&lt;w:rFonts w:ascii=&quot;Cambria Math&quot; w:h-ansi=&quot;Cambria Math&quot;/&gt;&lt;wx:font wx:val=&quot;Cambria Math&quot;/&gt;&lt;w:i/&gt;&lt;/w:rPr&gt;&lt;m:t&gt;1в‰¤О±в‰¤&lt;/m:t&gt;&lt;/m:r&gt;&lt;m:r&gt;&lt;m:rPr&gt;&lt;m:sty m:val=&quot;p&quot;/&gt;&lt;/m:rPr&gt;&lt;w:rPr&gt;&lt;w:rFonts w:ascii=&quot;Cambria Math&quot; w:h-ansi=&quot;Cambria Math&quot;/&gt;&lt;wx:font wx:val=&quot;Cambria Math&quot;/&gt;&lt;/w:rPr&gt;&lt;m:t&gt;2,5РІРѕР·РјРѕР¶РЅРѕ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7" o:title="" chromakey="white"/>
          </v:shape>
        </w:pict>
      </w:r>
      <w:r w:rsidR="00870584" w:rsidRPr="00870584">
        <w:rPr>
          <w:rFonts w:ascii="Times New Roman" w:eastAsia="Times New Roman" w:hAnsi="Times New Roman"/>
          <w:lang w:eastAsia="ru-RU"/>
        </w:rPr>
        <w:instrText xml:space="preserve"> </w:instrText>
      </w:r>
      <w:r w:rsidR="00870584" w:rsidRPr="00870584">
        <w:rPr>
          <w:rFonts w:ascii="Times New Roman" w:eastAsia="Times New Roman" w:hAnsi="Times New Roman"/>
          <w:lang w:eastAsia="ru-RU"/>
        </w:rPr>
        <w:fldChar w:fldCharType="separate"/>
      </w:r>
      <w:r w:rsidR="00870584" w:rsidRPr="00870584">
        <w:rPr>
          <w:position w:val="-9"/>
        </w:rPr>
        <w:pict>
          <v:shape id="_x0000_i1070" type="#_x0000_t75" style="width:105.75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02B0&quot;/&gt;&lt;wsp:rsid wsp:val=&quot;00625E60&quot;/&gt;&lt;wsp:rsid wsp:val=&quot;00870584&quot;/&gt;&lt;wsp:rsid wsp:val=&quot;009102B0&quot;/&gt;&lt;wsp:rsid wsp:val=&quot;00A30DAE&quot;/&gt;&lt;/wsp:rsids&gt;&lt;/w:docPr&gt;&lt;w:body&gt;&lt;w:p wsp:rsidR=&quot;00000000&quot; wsp:rsidRDefault=&quot;00A30DAE&quot;&gt;&lt;m:oMathPara&gt;&lt;m:oMath&gt;&lt;m:r&gt;&lt;w:rPr&gt;&lt;w:rFonts w:ascii=&quot;Cambria Math&quot; w:h-ansi=&quot;Cambria Math&quot;/&gt;&lt;wx:font wx:val=&quot;Cambria Math&quot;/&gt;&lt;w:i/&gt;&lt;/w:rPr&gt;&lt;m:t&gt;1в‰¤О±в‰¤&lt;/m:t&gt;&lt;/m:r&gt;&lt;m:r&gt;&lt;m:rPr&gt;&lt;m:sty m:val=&quot;p&quot;/&gt;&lt;/m:rPr&gt;&lt;w:rPr&gt;&lt;w:rFonts w:ascii=&quot;Cambria Math&quot; w:h-ansi=&quot;Cambria Math&quot;/&gt;&lt;wx:font wx:val=&quot;Cambria Math&quot;/&gt;&lt;/w:rPr&gt;&lt;m:t&gt;2,5РІРѕР·РјРѕР¶РЅРѕ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7" o:title="" chromakey="white"/>
          </v:shape>
        </w:pict>
      </w:r>
      <w:r w:rsidR="00870584" w:rsidRPr="00870584">
        <w:rPr>
          <w:rFonts w:ascii="Times New Roman" w:eastAsia="Times New Roman" w:hAnsi="Times New Roman"/>
          <w:lang w:eastAsia="ru-RU"/>
        </w:rPr>
        <w:fldChar w:fldCharType="end"/>
      </w:r>
      <w:r>
        <w:rPr>
          <w:rFonts w:ascii="Times New Roman" w:eastAsia="Times New Roman" w:hAnsi="Times New Roman"/>
          <w:lang w:eastAsia="ru-RU"/>
        </w:rPr>
        <w:t xml:space="preserve">защитное действие пленки, т.е. логарифмический закон её роста. Но эта </w:t>
      </w:r>
      <w:r>
        <w:rPr>
          <w:rFonts w:ascii="Times New Roman" w:eastAsia="Times New Roman" w:hAnsi="Times New Roman"/>
          <w:i/>
          <w:lang w:eastAsia="ru-RU"/>
        </w:rPr>
        <w:t xml:space="preserve">возможность </w:t>
      </w:r>
      <w:r>
        <w:rPr>
          <w:rFonts w:ascii="Times New Roman" w:eastAsia="Times New Roman" w:hAnsi="Times New Roman"/>
          <w:lang w:eastAsia="ru-RU"/>
        </w:rPr>
        <w:t>вовсе не гарантирует защитных свойств пленок. Существенным фактором, влияющим на защитные свойства оксидных пленок, является их кристаллическая структура. Если структура оксида подобна структуре металла и при возникновении пленки оси симметрии кристаллической структуры оксида совпадают или близки по направлению с осями симметрии кристаллической структуры металла, такая пленка защищает металл более надежно.</w:t>
      </w:r>
    </w:p>
    <w:p w:rsidR="009102B0" w:rsidRDefault="00F866E1">
      <w:pPr>
        <w:spacing w:after="0" w:line="360" w:lineRule="auto"/>
        <w:ind w:firstLine="539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 Структура оксидных пленок весьма чувствительна к технологическим параметрам их нанесения и потому требует тщательной отработки технологии и точного её воспроизведения для каждого конкретного вида изделия.</w:t>
      </w:r>
    </w:p>
    <w:p w:rsidR="009102B0" w:rsidRDefault="009102B0">
      <w:pPr>
        <w:spacing w:after="0" w:line="360" w:lineRule="auto"/>
        <w:ind w:firstLine="539"/>
        <w:jc w:val="both"/>
        <w:rPr>
          <w:rFonts w:ascii="Times New Roman" w:eastAsia="Times New Roman" w:hAnsi="Times New Roman"/>
          <w:lang w:eastAsia="ru-RU"/>
        </w:rPr>
      </w:pPr>
    </w:p>
    <w:p w:rsidR="009102B0" w:rsidRDefault="00F866E1">
      <w:pPr>
        <w:spacing w:after="0" w:line="360" w:lineRule="auto"/>
        <w:jc w:val="center"/>
        <w:rPr>
          <w:rFonts w:ascii="Times New Roman" w:eastAsia="Times New Roman" w:hAnsi="Times New Roman"/>
          <w:i/>
          <w:color w:val="00B05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i/>
          <w:color w:val="00B050"/>
          <w:sz w:val="28"/>
          <w:szCs w:val="28"/>
          <w:u w:val="single"/>
          <w:lang w:eastAsia="ru-RU"/>
        </w:rPr>
        <w:lastRenderedPageBreak/>
        <w:t>Механизм электрохимической коррозии: анодное окисление металла, катодное восстановление окислителя</w:t>
      </w:r>
    </w:p>
    <w:p w:rsidR="009102B0" w:rsidRDefault="00F866E1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Электрохимическая коррозия – самый распространенный вид коррозии. Это связано с тем, что в окружающей среде практически везде присутствует жидкая фаза в виде растворов электролитов (пресная и соленая вода), а  техногенные инфраструктуры (города, промышленные зоны) насыщены электрооборудованием с не идеальной электроизоляцией.</w:t>
      </w:r>
    </w:p>
    <w:p w:rsidR="009102B0" w:rsidRDefault="00F866E1">
      <w:pPr>
        <w:spacing w:after="0" w:line="360" w:lineRule="auto"/>
        <w:ind w:firstLine="720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Непосредственной причиной возникновения электрохимической коррозии является то, что и металлическое изделие на микроуровне (а, зачастую, по конструкционным соображениям и на макроуровне) и окружающая среда являются 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неоднородными.</w:t>
      </w:r>
    </w:p>
    <w:p w:rsidR="009102B0" w:rsidRDefault="00F866E1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Возникновение неоднородности обусловлено тремя главными причинами:</w:t>
      </w:r>
    </w:p>
    <w:p w:rsidR="009102B0" w:rsidRDefault="00F866E1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а) Неоднородность металлической фазы (загрязнение, примеси, кристаллитная структура);</w:t>
      </w:r>
    </w:p>
    <w:p w:rsidR="009102B0" w:rsidRDefault="00F866E1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б) Неоднородность жидкой фазы (различная концентрация растворенного кислорода и ионов металла, различие рН на отдельных участках смоченной поверхности);</w:t>
      </w:r>
    </w:p>
    <w:p w:rsidR="009102B0" w:rsidRDefault="00F866E1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в) Неоднородность внешних условий (различие в температуре и уровне механических напряжений разных участков поверхности изделия).</w:t>
      </w:r>
    </w:p>
    <w:p w:rsidR="009102B0" w:rsidRDefault="00F866E1">
      <w:pPr>
        <w:spacing w:after="0" w:line="360" w:lineRule="auto"/>
        <w:ind w:firstLine="720"/>
        <w:jc w:val="both"/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Неоднородность приводит к </w:t>
      </w:r>
      <w:r>
        <w:rPr>
          <w:rFonts w:ascii="Times New Roman" w:eastAsia="Times New Roman" w:hAnsi="Times New Roman"/>
          <w:i/>
          <w:sz w:val="28"/>
          <w:szCs w:val="24"/>
          <w:lang w:eastAsia="ru-RU"/>
        </w:rPr>
        <w:t>различию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энергетических характеристик на отдельных участках металлического изделия.</w:t>
      </w:r>
      <w:r>
        <w:rPr>
          <w:rFonts w:ascii="Times New Roman" w:eastAsia="Times New Roman" w:hAnsi="Times New Roman"/>
          <w:i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Вследствие этого его поверхность разбивается на огромное количество анодных (с повышенной энергией) и катодных (с пониженной энергией) микроучастков, которые в электропроводной среде образуют короткозамкнутые гальванические элементы.</w:t>
      </w:r>
    </w:p>
    <w:p w:rsidR="009102B0" w:rsidRDefault="00F866E1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Нередко возникновение и макрогальванических элементов, когда по конструктивным соображениям необходимо обеспечить контакт разнородных металлов.</w:t>
      </w:r>
    </w:p>
    <w:p w:rsidR="009102B0" w:rsidRDefault="00F866E1">
      <w:pPr>
        <w:spacing w:after="0" w:line="360" w:lineRule="auto"/>
        <w:ind w:firstLine="720"/>
        <w:jc w:val="both"/>
      </w:pPr>
      <w:r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 xml:space="preserve">Механизм электрохимической коррозии включает два </w:t>
      </w:r>
      <w:r>
        <w:rPr>
          <w:rFonts w:ascii="Times New Roman" w:eastAsia="Times New Roman" w:hAnsi="Times New Roman"/>
          <w:i/>
          <w:iCs/>
          <w:sz w:val="28"/>
          <w:szCs w:val="24"/>
          <w:lang w:eastAsia="ru-RU"/>
        </w:rPr>
        <w:t>сопряженных процесса – анодный и катодный.</w:t>
      </w:r>
    </w:p>
    <w:p w:rsidR="009102B0" w:rsidRDefault="00F866E1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На аноде происходит процесс растворения металла и разрушения изделия. Анодный процесс описывается уравнением:</w:t>
      </w:r>
    </w:p>
    <w:p w:rsidR="009102B0" w:rsidRDefault="00F866E1">
      <w:pPr>
        <w:spacing w:after="0" w:line="360" w:lineRule="auto"/>
        <w:ind w:firstLine="720"/>
        <w:jc w:val="both"/>
      </w:pPr>
      <w:r>
        <w:rPr>
          <w:rFonts w:ascii="Times New Roman" w:eastAsia="Times New Roman" w:hAnsi="Times New Roman"/>
          <w:sz w:val="32"/>
          <w:szCs w:val="32"/>
          <w:lang w:eastAsia="ru-RU"/>
        </w:rPr>
        <w:t>(-)А: М</w:t>
      </w:r>
      <w:r>
        <w:rPr>
          <w:rFonts w:ascii="Times New Roman" w:eastAsia="Times New Roman" w:hAnsi="Times New Roman"/>
          <w:sz w:val="32"/>
          <w:szCs w:val="32"/>
          <w:lang w:val="en-US" w:eastAsia="ru-RU"/>
        </w:rPr>
        <w:t>e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→ </w:t>
      </w:r>
      <w:r>
        <w:rPr>
          <w:rFonts w:ascii="Times New Roman" w:eastAsia="Times New Roman" w:hAnsi="Times New Roman"/>
          <w:sz w:val="32"/>
          <w:szCs w:val="32"/>
          <w:lang w:val="en-US" w:eastAsia="ru-RU"/>
        </w:rPr>
        <w:t>M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е</w:t>
      </w:r>
      <w:r>
        <w:rPr>
          <w:rFonts w:ascii="Times New Roman" w:eastAsia="Times New Roman" w:hAnsi="Times New Roman"/>
          <w:sz w:val="32"/>
          <w:szCs w:val="32"/>
          <w:vertAlign w:val="superscript"/>
          <w:lang w:val="en-US" w:eastAsia="ru-RU"/>
        </w:rPr>
        <w:t>Z</w:t>
      </w:r>
      <w:r>
        <w:rPr>
          <w:rFonts w:ascii="Times New Roman" w:eastAsia="Times New Roman" w:hAnsi="Times New Roman"/>
          <w:sz w:val="32"/>
          <w:szCs w:val="32"/>
          <w:vertAlign w:val="superscript"/>
          <w:lang w:eastAsia="ru-RU"/>
        </w:rPr>
        <w:t>+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+ </w:t>
      </w:r>
      <w:r>
        <w:rPr>
          <w:rFonts w:ascii="Times New Roman" w:eastAsia="Times New Roman" w:hAnsi="Times New Roman"/>
          <w:sz w:val="32"/>
          <w:szCs w:val="32"/>
          <w:lang w:val="en-US" w:eastAsia="ru-RU"/>
        </w:rPr>
        <w:t>Ze</w:t>
      </w:r>
      <w:r>
        <w:rPr>
          <w:rFonts w:ascii="Times New Roman" w:eastAsia="Times New Roman" w:hAnsi="Times New Roman"/>
          <w:sz w:val="32"/>
          <w:szCs w:val="32"/>
          <w:vertAlign w:val="superscript"/>
          <w:lang w:eastAsia="ru-RU"/>
        </w:rPr>
        <w:t>-</w:t>
      </w:r>
    </w:p>
    <w:p w:rsidR="009102B0" w:rsidRDefault="00F866E1">
      <w:pPr>
        <w:spacing w:after="0" w:line="360" w:lineRule="auto"/>
        <w:ind w:firstLine="720"/>
        <w:jc w:val="both"/>
      </w:pPr>
      <w:r>
        <w:rPr>
          <w:rFonts w:ascii="Times New Roman" w:eastAsia="Times New Roman" w:hAnsi="Times New Roman"/>
          <w:sz w:val="28"/>
          <w:szCs w:val="24"/>
          <w:lang w:eastAsia="ru-RU"/>
        </w:rPr>
        <w:t>На катоде какой-то окислитель восстанавливается электронами, высвободившимися на аноде. Электроны доставляются к катоду за счет электропроводности корродирующего металла. Катодный процесс восстановления окисленной формы (</w:t>
      </w:r>
      <w:r>
        <w:rPr>
          <w:rFonts w:ascii="Times New Roman" w:eastAsia="Times New Roman" w:hAnsi="Times New Roman"/>
          <w:sz w:val="28"/>
          <w:szCs w:val="24"/>
          <w:lang w:val="en-US" w:eastAsia="ru-RU"/>
        </w:rPr>
        <w:t>Ox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)  компонента раствора в восстановленную форму (</w:t>
      </w:r>
      <w:r>
        <w:rPr>
          <w:rFonts w:ascii="Times New Roman" w:eastAsia="Times New Roman" w:hAnsi="Times New Roman"/>
          <w:sz w:val="28"/>
          <w:szCs w:val="24"/>
          <w:lang w:val="en-US" w:eastAsia="ru-RU"/>
        </w:rPr>
        <w:t>Red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) описывается уравнением:</w:t>
      </w:r>
    </w:p>
    <w:p w:rsidR="009102B0" w:rsidRDefault="00F866E1">
      <w:pPr>
        <w:spacing w:after="0" w:line="360" w:lineRule="auto"/>
        <w:ind w:firstLine="720"/>
        <w:jc w:val="both"/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(+)К: </w:t>
      </w:r>
      <w:r>
        <w:rPr>
          <w:rFonts w:ascii="Times New Roman" w:eastAsia="Times New Roman" w:hAnsi="Times New Roman"/>
          <w:sz w:val="32"/>
          <w:szCs w:val="32"/>
          <w:lang w:val="en-US" w:eastAsia="ru-RU"/>
        </w:rPr>
        <w:t>Ox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+</w:t>
      </w:r>
      <w:r>
        <w:rPr>
          <w:rFonts w:ascii="Times New Roman" w:eastAsia="Times New Roman" w:hAnsi="Times New Roman"/>
          <w:sz w:val="32"/>
          <w:szCs w:val="32"/>
          <w:lang w:val="en-US" w:eastAsia="ru-RU"/>
        </w:rPr>
        <w:t>Ze</w:t>
      </w:r>
      <w:r>
        <w:rPr>
          <w:rFonts w:ascii="Times New Roman" w:eastAsia="Times New Roman" w:hAnsi="Times New Roman"/>
          <w:sz w:val="32"/>
          <w:szCs w:val="32"/>
          <w:vertAlign w:val="superscript"/>
          <w:lang w:eastAsia="ru-RU"/>
        </w:rPr>
        <w:t>-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→ </w:t>
      </w:r>
      <w:r>
        <w:rPr>
          <w:rFonts w:ascii="Times New Roman" w:eastAsia="Times New Roman" w:hAnsi="Times New Roman"/>
          <w:sz w:val="32"/>
          <w:szCs w:val="32"/>
          <w:lang w:val="en-US" w:eastAsia="ru-RU"/>
        </w:rPr>
        <w:t>Red</w:t>
      </w:r>
    </w:p>
    <w:p w:rsidR="009102B0" w:rsidRDefault="00F866E1">
      <w:pPr>
        <w:spacing w:after="0" w:line="360" w:lineRule="auto"/>
        <w:ind w:firstLine="720"/>
        <w:jc w:val="both"/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Окисленную форму </w:t>
      </w:r>
      <w:r>
        <w:rPr>
          <w:rFonts w:ascii="Times New Roman" w:eastAsia="Times New Roman" w:hAnsi="Times New Roman"/>
          <w:sz w:val="28"/>
          <w:szCs w:val="24"/>
          <w:lang w:val="en-US" w:eastAsia="ru-RU"/>
        </w:rPr>
        <w:t>Ox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в теории электрохимической коррозии называют </w:t>
      </w:r>
      <w:r>
        <w:rPr>
          <w:rFonts w:ascii="Times New Roman" w:eastAsia="Times New Roman" w:hAnsi="Times New Roman"/>
          <w:i/>
          <w:iCs/>
          <w:sz w:val="28"/>
          <w:szCs w:val="24"/>
          <w:lang w:eastAsia="ru-RU"/>
        </w:rPr>
        <w:t>деполяризатором.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Это связано с тем, что поглощение электронов на катоде  оттягивает их с анода и уменьшает поляризацию его двойного электрического слоя, что способствует активизации анодного процесса, т.е. интенсифицирует коррозию.</w:t>
      </w:r>
      <w:r>
        <w:rPr>
          <w:rFonts w:ascii="Times New Roman" w:eastAsia="Times New Roman" w:hAnsi="Times New Roman"/>
          <w:lang w:eastAsia="ru-RU"/>
        </w:rPr>
        <w:t xml:space="preserve"> </w:t>
      </w:r>
    </w:p>
    <w:p w:rsidR="009102B0" w:rsidRDefault="00F866E1">
      <w:pPr>
        <w:spacing w:after="0" w:line="360" w:lineRule="auto"/>
        <w:ind w:firstLine="720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В реальных системах возможно присутствие нескольких деполяризаторов и одновременное протекание нескольких деполяризационных процессов.</w:t>
      </w:r>
    </w:p>
    <w:p w:rsidR="009102B0" w:rsidRDefault="00F866E1">
      <w:pPr>
        <w:spacing w:after="0" w:line="360" w:lineRule="auto"/>
        <w:ind w:firstLine="567"/>
        <w:jc w:val="both"/>
      </w:pPr>
      <w:r>
        <w:rPr>
          <w:rFonts w:ascii="Times New Roman" w:eastAsia="Times New Roman" w:hAnsi="Times New Roman"/>
          <w:sz w:val="18"/>
          <w:szCs w:val="18"/>
          <w:lang w:eastAsia="ru-RU"/>
        </w:rPr>
        <w:t xml:space="preserve">Особым механизмом электрохимической коррозии является коррозия под действием </w:t>
      </w:r>
      <w:r>
        <w:rPr>
          <w:rFonts w:ascii="Times New Roman" w:eastAsia="Times New Roman" w:hAnsi="Times New Roman"/>
          <w:i/>
          <w:sz w:val="18"/>
          <w:szCs w:val="18"/>
          <w:lang w:eastAsia="ru-RU"/>
        </w:rPr>
        <w:t>блуждающих токов</w:t>
      </w:r>
      <w:r>
        <w:rPr>
          <w:rFonts w:ascii="Times New Roman" w:eastAsia="Times New Roman" w:hAnsi="Times New Roman"/>
          <w:sz w:val="18"/>
          <w:szCs w:val="18"/>
          <w:lang w:eastAsia="ru-RU"/>
        </w:rPr>
        <w:t>.</w:t>
      </w:r>
    </w:p>
    <w:p w:rsidR="009102B0" w:rsidRDefault="00F866E1">
      <w:pPr>
        <w:spacing w:after="0" w:line="360" w:lineRule="auto"/>
        <w:jc w:val="both"/>
      </w:pPr>
      <w:r>
        <w:rPr>
          <w:rFonts w:ascii="Times New Roman" w:eastAsia="Times New Roman" w:hAnsi="Times New Roman"/>
          <w:sz w:val="18"/>
          <w:szCs w:val="18"/>
          <w:lang w:eastAsia="ru-RU"/>
        </w:rPr>
        <w:t xml:space="preserve">Блуждающие токи - электрические токи в земле при использовании ее в качестве токопроводящей среды (напр., в установках электросвязи, системах электроснабжения, электрифицированных железных дорог, трамваев и др.). Подробнее об этом виде коррозии см. здесь </w:t>
      </w:r>
      <w:hyperlink r:id="rId68" w:history="1">
        <w:r>
          <w:rPr>
            <w:rFonts w:ascii="Times New Roman" w:eastAsia="Times New Roman" w:hAnsi="Times New Roman"/>
            <w:color w:val="0000FF"/>
            <w:sz w:val="18"/>
            <w:szCs w:val="18"/>
            <w:u w:val="single"/>
            <w:lang w:eastAsia="ru-RU"/>
          </w:rPr>
          <w:t>http://him.1september.ru/2006/17/32.htm</w:t>
        </w:r>
      </w:hyperlink>
    </w:p>
    <w:p w:rsidR="009102B0" w:rsidRDefault="009102B0">
      <w:pPr>
        <w:spacing w:after="0" w:line="360" w:lineRule="auto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9102B0" w:rsidRDefault="00F866E1">
      <w:pPr>
        <w:widowControl w:val="0"/>
        <w:autoSpaceDE w:val="0"/>
        <w:spacing w:after="0" w:line="360" w:lineRule="auto"/>
        <w:jc w:val="center"/>
        <w:rPr>
          <w:rFonts w:ascii="Times New Roman" w:eastAsia="Times New Roman" w:hAnsi="Times New Roman"/>
          <w:i/>
          <w:color w:val="00B05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i/>
          <w:color w:val="00B050"/>
          <w:sz w:val="28"/>
          <w:szCs w:val="28"/>
          <w:u w:val="single"/>
          <w:lang w:eastAsia="ru-RU"/>
        </w:rPr>
        <w:t>Водородная и кислородная деполяризация</w:t>
      </w:r>
    </w:p>
    <w:p w:rsidR="009102B0" w:rsidRDefault="00F866E1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При любом механизме протекания коррозии одним из ключевых элементов этого процесса является стадия катодной деполяризации.</w:t>
      </w:r>
    </w:p>
    <w:p w:rsidR="009102B0" w:rsidRDefault="00F866E1">
      <w:pPr>
        <w:spacing w:after="0" w:line="360" w:lineRule="auto"/>
        <w:ind w:firstLine="720"/>
        <w:jc w:val="both"/>
      </w:pPr>
      <w:r>
        <w:rPr>
          <w:rFonts w:ascii="Times New Roman" w:eastAsia="Times New Roman" w:hAnsi="Times New Roman"/>
          <w:sz w:val="28"/>
          <w:szCs w:val="24"/>
          <w:lang w:eastAsia="ru-RU"/>
        </w:rPr>
        <w:t>Наиболее распространенными деполяризаторами являются молекулы растворенного в воде кислорода (О</w:t>
      </w:r>
      <w:r>
        <w:rPr>
          <w:rFonts w:ascii="Times New Roman" w:eastAsia="Times New Roman" w:hAnsi="Times New Roman"/>
          <w:sz w:val="28"/>
          <w:szCs w:val="24"/>
          <w:vertAlign w:val="subscript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), сами молекулы воды (Н</w:t>
      </w:r>
      <w:r>
        <w:rPr>
          <w:rFonts w:ascii="Times New Roman" w:eastAsia="Times New Roman" w:hAnsi="Times New Roman"/>
          <w:sz w:val="28"/>
          <w:szCs w:val="24"/>
          <w:vertAlign w:val="subscript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О) и катионы водорода (Н</w:t>
      </w:r>
      <w:r>
        <w:rPr>
          <w:rFonts w:ascii="Times New Roman" w:eastAsia="Times New Roman" w:hAnsi="Times New Roman"/>
          <w:sz w:val="28"/>
          <w:szCs w:val="24"/>
          <w:vertAlign w:val="superscript"/>
          <w:lang w:eastAsia="ru-RU"/>
        </w:rPr>
        <w:t>+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).</w:t>
      </w:r>
    </w:p>
    <w:p w:rsidR="009102B0" w:rsidRDefault="00F866E1">
      <w:pPr>
        <w:spacing w:after="0" w:line="360" w:lineRule="auto"/>
        <w:ind w:firstLine="720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Как правило, в коррозионной среде присутствуют все три деполяризатора. Какой из них будет определять протекание катодного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процесса, зависит от соотношения их концентраций. Различают два вида процессов деполяризации – с поглощением кислорода (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кислородная деполяризация)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с выделением водорода (</w:t>
      </w: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водородная деполяризация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9102B0" w:rsidRDefault="00F866E1">
      <w:pPr>
        <w:keepNext/>
        <w:spacing w:after="0" w:line="360" w:lineRule="auto"/>
        <w:jc w:val="center"/>
        <w:rPr>
          <w:rFonts w:ascii="Times New Roman" w:eastAsia="Times New Roman" w:hAnsi="Times New Roman"/>
          <w:i/>
          <w:sz w:val="28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i/>
          <w:sz w:val="28"/>
          <w:szCs w:val="24"/>
          <w:u w:val="single"/>
          <w:lang w:eastAsia="ru-RU"/>
        </w:rPr>
        <w:t>Кислородная деполяризация</w:t>
      </w:r>
    </w:p>
    <w:p w:rsidR="009102B0" w:rsidRDefault="00F866E1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В аэрированной (насыщенной кислородом воздуха) нейтральной и щелочной среде (рН&gt;7)  деполяризация протекает с участием кислорода и воды:</w:t>
      </w:r>
    </w:p>
    <w:p w:rsidR="009102B0" w:rsidRDefault="00F866E1">
      <w:pPr>
        <w:spacing w:after="0" w:line="360" w:lineRule="auto"/>
        <w:ind w:firstLine="720"/>
        <w:jc w:val="both"/>
      </w:pPr>
      <w:r>
        <w:rPr>
          <w:rFonts w:ascii="Times New Roman" w:eastAsia="Times New Roman" w:hAnsi="Times New Roman"/>
          <w:sz w:val="32"/>
          <w:szCs w:val="32"/>
          <w:lang w:eastAsia="ru-RU"/>
        </w:rPr>
        <w:t>(+)К: О</w:t>
      </w:r>
      <w:r>
        <w:rPr>
          <w:rFonts w:ascii="Times New Roman" w:eastAsia="Times New Roman" w:hAnsi="Times New Roman"/>
          <w:sz w:val="32"/>
          <w:szCs w:val="32"/>
          <w:vertAlign w:val="subscript"/>
          <w:lang w:eastAsia="ru-RU"/>
        </w:rPr>
        <w:t>2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+ 2Н</w:t>
      </w:r>
      <w:r>
        <w:rPr>
          <w:rFonts w:ascii="Times New Roman" w:eastAsia="Times New Roman" w:hAnsi="Times New Roman"/>
          <w:sz w:val="32"/>
          <w:szCs w:val="32"/>
          <w:vertAlign w:val="subscript"/>
          <w:lang w:eastAsia="ru-RU"/>
        </w:rPr>
        <w:t>2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О + 4е</w:t>
      </w:r>
      <w:r>
        <w:rPr>
          <w:rFonts w:ascii="Times New Roman" w:eastAsia="Times New Roman" w:hAnsi="Times New Roman"/>
          <w:sz w:val="32"/>
          <w:szCs w:val="32"/>
          <w:vertAlign w:val="superscript"/>
          <w:lang w:eastAsia="ru-RU"/>
        </w:rPr>
        <w:t>-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= 4ОН</w:t>
      </w:r>
      <w:r>
        <w:rPr>
          <w:rFonts w:ascii="Times New Roman" w:eastAsia="Times New Roman" w:hAnsi="Times New Roman"/>
          <w:sz w:val="32"/>
          <w:szCs w:val="32"/>
          <w:vertAlign w:val="superscript"/>
          <w:lang w:eastAsia="ru-RU"/>
        </w:rPr>
        <w:t xml:space="preserve">-   </w:t>
      </w:r>
    </w:p>
    <w:p w:rsidR="009102B0" w:rsidRDefault="00F866E1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В аэрированной (насыщенной кислородом воздуха) кислой среде (рН&lt;7)  деполяризация протекает с участием кислорода и катионов водорода:</w:t>
      </w:r>
    </w:p>
    <w:p w:rsidR="009102B0" w:rsidRDefault="00F866E1">
      <w:pPr>
        <w:spacing w:after="0" w:line="360" w:lineRule="auto"/>
        <w:ind w:firstLine="720"/>
        <w:jc w:val="both"/>
      </w:pPr>
      <w:r>
        <w:rPr>
          <w:rFonts w:ascii="Times New Roman" w:eastAsia="Times New Roman" w:hAnsi="Times New Roman"/>
          <w:sz w:val="32"/>
          <w:szCs w:val="32"/>
          <w:lang w:eastAsia="ru-RU"/>
        </w:rPr>
        <w:t>(+)К: О</w:t>
      </w:r>
      <w:r>
        <w:rPr>
          <w:rFonts w:ascii="Times New Roman" w:eastAsia="Times New Roman" w:hAnsi="Times New Roman"/>
          <w:sz w:val="32"/>
          <w:szCs w:val="32"/>
          <w:vertAlign w:val="subscript"/>
          <w:lang w:eastAsia="ru-RU"/>
        </w:rPr>
        <w:t>2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+ 4Н</w:t>
      </w:r>
      <w:r>
        <w:rPr>
          <w:rFonts w:ascii="Times New Roman" w:eastAsia="Times New Roman" w:hAnsi="Times New Roman"/>
          <w:sz w:val="32"/>
          <w:szCs w:val="32"/>
          <w:vertAlign w:val="superscript"/>
          <w:lang w:eastAsia="ru-RU"/>
        </w:rPr>
        <w:t>+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+ 4е</w:t>
      </w:r>
      <w:r>
        <w:rPr>
          <w:rFonts w:ascii="Times New Roman" w:eastAsia="Times New Roman" w:hAnsi="Times New Roman"/>
          <w:sz w:val="32"/>
          <w:szCs w:val="32"/>
          <w:vertAlign w:val="superscript"/>
          <w:lang w:eastAsia="ru-RU"/>
        </w:rPr>
        <w:t>-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= 2Н</w:t>
      </w:r>
      <w:r>
        <w:rPr>
          <w:rFonts w:ascii="Times New Roman" w:eastAsia="Times New Roman" w:hAnsi="Times New Roman"/>
          <w:sz w:val="32"/>
          <w:szCs w:val="32"/>
          <w:vertAlign w:val="subscript"/>
          <w:lang w:eastAsia="ru-RU"/>
        </w:rPr>
        <w:t>2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О</w:t>
      </w:r>
      <w:r>
        <w:rPr>
          <w:rFonts w:ascii="Times New Roman" w:eastAsia="Times New Roman" w:hAnsi="Times New Roman"/>
          <w:sz w:val="32"/>
          <w:szCs w:val="32"/>
          <w:vertAlign w:val="superscript"/>
          <w:lang w:eastAsia="ru-RU"/>
        </w:rPr>
        <w:t xml:space="preserve">   </w:t>
      </w:r>
    </w:p>
    <w:p w:rsidR="009102B0" w:rsidRDefault="00F866E1">
      <w:pPr>
        <w:spacing w:after="0" w:line="360" w:lineRule="auto"/>
        <w:ind w:firstLine="567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обоих случаях </w:t>
      </w:r>
      <w:r w:rsidR="00870584" w:rsidRPr="00870584"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Рисунок 55" o:spid="_x0000_i1071" type="#_x0000_t75" style="width:154.5pt;height:26.25pt;visibility:visible">
            <v:imagedata r:id="rId69" o:title=""/>
          </v:shape>
        </w:pict>
      </w:r>
    </w:p>
    <w:p w:rsidR="009102B0" w:rsidRDefault="00F866E1">
      <w:pPr>
        <w:keepNext/>
        <w:spacing w:after="0" w:line="360" w:lineRule="auto"/>
        <w:jc w:val="center"/>
        <w:rPr>
          <w:rFonts w:ascii="Times New Roman" w:eastAsia="Times New Roman" w:hAnsi="Times New Roman"/>
          <w:i/>
          <w:sz w:val="28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i/>
          <w:sz w:val="28"/>
          <w:szCs w:val="24"/>
          <w:u w:val="single"/>
          <w:lang w:eastAsia="ru-RU"/>
        </w:rPr>
        <w:t>Водородная деполяризация</w:t>
      </w:r>
    </w:p>
    <w:p w:rsidR="009102B0" w:rsidRDefault="00F866E1">
      <w:pPr>
        <w:spacing w:after="0" w:line="360" w:lineRule="auto"/>
        <w:ind w:firstLine="720"/>
        <w:jc w:val="both"/>
      </w:pPr>
      <w:r>
        <w:rPr>
          <w:rFonts w:ascii="Times New Roman" w:eastAsia="Times New Roman" w:hAnsi="Times New Roman"/>
          <w:sz w:val="28"/>
          <w:szCs w:val="24"/>
          <w:lang w:eastAsia="ru-RU"/>
        </w:rPr>
        <w:t>В деаэрированной (освобожденной от кислорода воздуха например, кипячением) нейтральной и щелочной среде (рН</w:t>
      </w:r>
      <w:r w:rsidR="00870584" w:rsidRPr="009C512B">
        <w:rPr>
          <w:noProof/>
          <w:lang w:eastAsia="ru-RU"/>
        </w:rPr>
        <w:pict>
          <v:shape id="Picture 25" o:spid="_x0000_i1072" type="#_x0000_t75" style="width:10.5pt;height:18.75pt;visibility:visible">
            <v:imagedata r:id="rId70" o:title=""/>
          </v:shape>
        </w:pict>
      </w:r>
      <w:r>
        <w:rPr>
          <w:rFonts w:ascii="Times New Roman" w:eastAsia="Times New Roman" w:hAnsi="Times New Roman"/>
          <w:sz w:val="28"/>
          <w:szCs w:val="24"/>
          <w:lang w:eastAsia="ru-RU"/>
        </w:rPr>
        <w:t>7)  деполяризация протекает с участием воды:</w:t>
      </w:r>
    </w:p>
    <w:p w:rsidR="009102B0" w:rsidRDefault="00F866E1">
      <w:pPr>
        <w:spacing w:after="0" w:line="360" w:lineRule="auto"/>
        <w:ind w:firstLine="720"/>
        <w:jc w:val="both"/>
      </w:pPr>
      <w:r>
        <w:rPr>
          <w:rFonts w:ascii="Times New Roman" w:eastAsia="Times New Roman" w:hAnsi="Times New Roman"/>
          <w:sz w:val="32"/>
          <w:szCs w:val="32"/>
          <w:lang w:eastAsia="ru-RU"/>
        </w:rPr>
        <w:t>(+)К: 2Н</w:t>
      </w:r>
      <w:r>
        <w:rPr>
          <w:rFonts w:ascii="Times New Roman" w:eastAsia="Times New Roman" w:hAnsi="Times New Roman"/>
          <w:sz w:val="32"/>
          <w:szCs w:val="32"/>
          <w:vertAlign w:val="subscript"/>
          <w:lang w:eastAsia="ru-RU"/>
        </w:rPr>
        <w:t>2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О + 2е</w:t>
      </w:r>
      <w:r>
        <w:rPr>
          <w:rFonts w:ascii="Times New Roman" w:eastAsia="Times New Roman" w:hAnsi="Times New Roman"/>
          <w:sz w:val="32"/>
          <w:szCs w:val="32"/>
          <w:vertAlign w:val="superscript"/>
          <w:lang w:eastAsia="ru-RU"/>
        </w:rPr>
        <w:t>-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= Н</w:t>
      </w:r>
      <w:r>
        <w:rPr>
          <w:rFonts w:ascii="Times New Roman" w:eastAsia="Times New Roman" w:hAnsi="Times New Roman"/>
          <w:sz w:val="32"/>
          <w:szCs w:val="32"/>
          <w:vertAlign w:val="subscript"/>
          <w:lang w:eastAsia="ru-RU"/>
        </w:rPr>
        <w:t>2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↑+2ОН</w:t>
      </w:r>
      <w:r>
        <w:rPr>
          <w:rFonts w:ascii="Times New Roman" w:eastAsia="Times New Roman" w:hAnsi="Times New Roman"/>
          <w:sz w:val="32"/>
          <w:szCs w:val="32"/>
          <w:vertAlign w:val="superscript"/>
          <w:lang w:eastAsia="ru-RU"/>
        </w:rPr>
        <w:t xml:space="preserve">- </w:t>
      </w:r>
    </w:p>
    <w:p w:rsidR="009102B0" w:rsidRDefault="00F866E1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В деаэрированной (освобожденной от кислорода воздуха например, кипячением) кислой среде (рН&lt;7)  деполяризация протекает с участием катионов водорода:</w:t>
      </w:r>
    </w:p>
    <w:p w:rsidR="009102B0" w:rsidRDefault="00F866E1">
      <w:pPr>
        <w:spacing w:after="0" w:line="360" w:lineRule="auto"/>
        <w:ind w:firstLine="720"/>
        <w:jc w:val="both"/>
      </w:pPr>
      <w:r>
        <w:rPr>
          <w:rFonts w:ascii="Times New Roman" w:eastAsia="Times New Roman" w:hAnsi="Times New Roman"/>
          <w:sz w:val="32"/>
          <w:szCs w:val="32"/>
          <w:lang w:eastAsia="ru-RU"/>
        </w:rPr>
        <w:t>(+)К: 2Н</w:t>
      </w:r>
      <w:r>
        <w:rPr>
          <w:rFonts w:ascii="Times New Roman" w:eastAsia="Times New Roman" w:hAnsi="Times New Roman"/>
          <w:sz w:val="32"/>
          <w:szCs w:val="32"/>
          <w:vertAlign w:val="superscript"/>
          <w:lang w:eastAsia="ru-RU"/>
        </w:rPr>
        <w:t>+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+ 2е</w:t>
      </w:r>
      <w:r>
        <w:rPr>
          <w:rFonts w:ascii="Times New Roman" w:eastAsia="Times New Roman" w:hAnsi="Times New Roman"/>
          <w:sz w:val="32"/>
          <w:szCs w:val="32"/>
          <w:vertAlign w:val="superscript"/>
          <w:lang w:eastAsia="ru-RU"/>
        </w:rPr>
        <w:t>-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= Н</w:t>
      </w:r>
      <w:r>
        <w:rPr>
          <w:rFonts w:ascii="Times New Roman" w:eastAsia="Times New Roman" w:hAnsi="Times New Roman"/>
          <w:sz w:val="32"/>
          <w:szCs w:val="32"/>
          <w:vertAlign w:val="subscript"/>
          <w:lang w:eastAsia="ru-RU"/>
        </w:rPr>
        <w:t>2</w:t>
      </w:r>
      <w:r>
        <w:rPr>
          <w:rFonts w:ascii="Times New Roman" w:eastAsia="Times New Roman" w:hAnsi="Times New Roman"/>
          <w:sz w:val="32"/>
          <w:szCs w:val="32"/>
          <w:lang w:eastAsia="ru-RU"/>
        </w:rPr>
        <w:t>↑</w:t>
      </w:r>
      <w:r>
        <w:rPr>
          <w:rFonts w:ascii="Times New Roman" w:eastAsia="Times New Roman" w:hAnsi="Times New Roman"/>
          <w:sz w:val="32"/>
          <w:szCs w:val="32"/>
          <w:vertAlign w:val="superscript"/>
          <w:lang w:eastAsia="ru-RU"/>
        </w:rPr>
        <w:t xml:space="preserve">   </w:t>
      </w:r>
    </w:p>
    <w:p w:rsidR="009102B0" w:rsidRDefault="00F866E1">
      <w:pPr>
        <w:spacing w:after="0" w:line="360" w:lineRule="auto"/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обоих случаях </w:t>
      </w:r>
      <w:r w:rsidR="00870584" w:rsidRPr="00870584"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Рисунок 60" o:spid="_x0000_i1073" type="#_x0000_t75" style="width:112.5pt;height:24.75pt;visibility:visible">
            <v:imagedata r:id="rId71" o:title=""/>
          </v:shape>
        </w:pict>
      </w:r>
    </w:p>
    <w:p w:rsidR="009102B0" w:rsidRDefault="00F866E1">
      <w:pPr>
        <w:spacing w:after="0" w:line="360" w:lineRule="auto"/>
        <w:ind w:firstLine="720"/>
        <w:jc w:val="both"/>
      </w:pPr>
      <w:r>
        <w:rPr>
          <w:rFonts w:ascii="Times New Roman" w:eastAsia="Times New Roman" w:hAnsi="Times New Roman"/>
          <w:sz w:val="28"/>
          <w:szCs w:val="24"/>
          <w:lang w:eastAsia="ru-RU"/>
        </w:rPr>
        <w:t>В коррозионных процессах, разрешенных термодинамически (</w:t>
      </w:r>
      <w:r w:rsidR="00870584" w:rsidRPr="00870584">
        <w:rPr>
          <w:rFonts w:ascii="Times New Roman" w:eastAsia="Times New Roman" w:hAnsi="Times New Roman"/>
          <w:sz w:val="28"/>
          <w:szCs w:val="24"/>
          <w:lang w:eastAsia="ru-RU"/>
        </w:rPr>
        <w:fldChar w:fldCharType="begin"/>
      </w:r>
      <w:r w:rsidR="00870584" w:rsidRPr="00870584">
        <w:rPr>
          <w:rFonts w:ascii="Times New Roman" w:eastAsia="Times New Roman" w:hAnsi="Times New Roman"/>
          <w:sz w:val="28"/>
          <w:szCs w:val="24"/>
          <w:lang w:eastAsia="ru-RU"/>
        </w:rPr>
        <w:instrText xml:space="preserve"> QUOTE </w:instrText>
      </w:r>
      <w:r w:rsidR="00870584" w:rsidRPr="00870584">
        <w:rPr>
          <w:position w:val="-14"/>
        </w:rPr>
        <w:pict>
          <v:shape id="_x0000_i1074" type="#_x0000_t75" style="width:51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02B0&quot;/&gt;&lt;wsp:rsid wsp:val=&quot;00625E60&quot;/&gt;&lt;wsp:rsid wsp:val=&quot;00870584&quot;/&gt;&lt;wsp:rsid wsp:val=&quot;009102B0&quot;/&gt;&lt;wsp:rsid wsp:val=&quot;00FC5930&quot;/&gt;&lt;/wsp:rsids&gt;&lt;/w:docPr&gt;&lt;w:body&gt;&lt;w:p wsp:rsidR=&quot;00000000&quot; wsp:rsidRDefault=&quot;00FC5930&quot;&gt;&lt;m:oMathPara&gt;&lt;m:oMath&gt;&lt;m:r&gt;&lt;w:rPr&gt;&lt;w:rFonts w:ascii=&quot;Cambria Math&quot; w:h-ansi=&quot;Cambria Math&quot;/&gt;&lt;wx:font wx:val=&quot;Cambria Math&quot;/&gt;&lt;w:i/&gt;&lt;/w:rPr&gt;&lt;m:t&gt;в€†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G&lt;/m:t&gt;&lt;/m:r&gt;&lt;/m:e&gt;&lt;m:sub&gt;&lt;m:r&gt;&lt;w:rPr&gt;&lt;w:rFonts w:ascii=&quot;Cambria Math&quot; w:h-ansi=&quot;Cambria Math&quot;/&gt;&lt;wx:font wx:val=&quot;Cambria Math&quot;/&gt;&lt;w:i/&gt;&lt;/w:rPr&gt;&lt;m:t&gt;РєРѕСЂСЂ&lt;/m:t&gt;&lt;/m:r&gt;&lt;/m:sub&gt;&lt;/m:sSub&gt;&lt;m:r&gt;&lt;w:rPr&gt;&lt;w:rFonts w:ascii=&quot;Cambria Math&quot; w:h-ansi=&quot;Cambria Math&quot;/&gt;&lt;wx:font wx:val=&quot;Cambria Math&quot;/&gt;&lt;w:i/&gt;&lt;/w:rPr&gt;&lt;m:t&gt;&amp;lt;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2" o:title="" chromakey="white"/>
          </v:shape>
        </w:pict>
      </w:r>
      <w:r w:rsidR="00870584" w:rsidRPr="00870584">
        <w:rPr>
          <w:rFonts w:ascii="Times New Roman" w:eastAsia="Times New Roman" w:hAnsi="Times New Roman"/>
          <w:sz w:val="28"/>
          <w:szCs w:val="24"/>
          <w:lang w:eastAsia="ru-RU"/>
        </w:rPr>
        <w:instrText xml:space="preserve"> </w:instrText>
      </w:r>
      <w:r w:rsidR="00870584" w:rsidRPr="00870584">
        <w:rPr>
          <w:rFonts w:ascii="Times New Roman" w:eastAsia="Times New Roman" w:hAnsi="Times New Roman"/>
          <w:sz w:val="28"/>
          <w:szCs w:val="24"/>
          <w:lang w:eastAsia="ru-RU"/>
        </w:rPr>
        <w:fldChar w:fldCharType="separate"/>
      </w:r>
      <w:r w:rsidR="00870584" w:rsidRPr="00870584">
        <w:rPr>
          <w:position w:val="-14"/>
        </w:rPr>
        <w:pict>
          <v:shape id="_x0000_i1075" type="#_x0000_t75" style="width:51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autoHyphenation/&gt;&lt;w:punctuationKerning/&gt;&lt;w:characterSpacingControl w:val=&quot;DontCompress&quot;/&gt;&lt;w:savePreviewPicture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102B0&quot;/&gt;&lt;wsp:rsid wsp:val=&quot;00625E60&quot;/&gt;&lt;wsp:rsid wsp:val=&quot;00870584&quot;/&gt;&lt;wsp:rsid wsp:val=&quot;009102B0&quot;/&gt;&lt;wsp:rsid wsp:val=&quot;00FC5930&quot;/&gt;&lt;/wsp:rsids&gt;&lt;/w:docPr&gt;&lt;w:body&gt;&lt;w:p wsp:rsidR=&quot;00000000&quot; wsp:rsidRDefault=&quot;00FC5930&quot;&gt;&lt;m:oMathPara&gt;&lt;m:oMath&gt;&lt;m:r&gt;&lt;w:rPr&gt;&lt;w:rFonts w:ascii=&quot;Cambria Math&quot; w:h-ansi=&quot;Cambria Math&quot;/&gt;&lt;wx:font wx:val=&quot;Cambria Math&quot;/&gt;&lt;w:i/&gt;&lt;/w:rPr&gt;&lt;m:t&gt;в€†&lt;/m:t&gt;&lt;/m:r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G&lt;/m:t&gt;&lt;/m:r&gt;&lt;/m:e&gt;&lt;m:sub&gt;&lt;m:r&gt;&lt;w:rPr&gt;&lt;w:rFonts w:ascii=&quot;Cambria Math&quot; w:h-ansi=&quot;Cambria Math&quot;/&gt;&lt;wx:font wx:val=&quot;Cambria Math&quot;/&gt;&lt;w:i/&gt;&lt;/w:rPr&gt;&lt;m:t&gt;РєРѕСЂСЂ&lt;/m:t&gt;&lt;/m:r&gt;&lt;/m:sub&gt;&lt;/m:sSub&gt;&lt;m:r&gt;&lt;w:rPr&gt;&lt;w:rFonts w:ascii=&quot;Cambria Math&quot; w:h-ansi=&quot;Cambria Math&quot;/&gt;&lt;wx:font wx:val=&quot;Cambria Math&quot;/&gt;&lt;w:i/&gt;&lt;/w:rPr&gt;&lt;m:t&gt;&amp;lt;0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2" o:title="" chromakey="white"/>
          </v:shape>
        </w:pict>
      </w:r>
      <w:r w:rsidR="00870584" w:rsidRPr="00870584">
        <w:rPr>
          <w:rFonts w:ascii="Times New Roman" w:eastAsia="Times New Roman" w:hAnsi="Times New Roman"/>
          <w:sz w:val="28"/>
          <w:szCs w:val="24"/>
          <w:lang w:eastAsia="ru-RU"/>
        </w:rPr>
        <w:fldChar w:fldCharType="end"/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), в аэрированных средах возможно одновременное участие всех трех деполяризаторов.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Интенсивность каждого деполяризационного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процесса будет определяться соотношениями концентраций всех участвующих в процессе веществ.</w:t>
      </w:r>
    </w:p>
    <w:p w:rsidR="009102B0" w:rsidRDefault="00F866E1" w:rsidP="003B6D80">
      <w:pPr>
        <w:spacing w:after="0" w:line="360" w:lineRule="auto"/>
        <w:ind w:firstLine="720"/>
        <w:jc w:val="both"/>
        <w:rPr>
          <w:rFonts w:ascii="Times New Roman" w:hAnsi="Times New Roman"/>
          <w:sz w:val="16"/>
          <w:szCs w:val="16"/>
          <w:shd w:val="clear" w:color="auto" w:fill="C0C0C0"/>
        </w:rPr>
      </w:pPr>
      <w:r>
        <w:rPr>
          <w:rFonts w:ascii="Times New Roman" w:hAnsi="Times New Roman"/>
        </w:rPr>
        <w:t xml:space="preserve">Например, при кислородной деполяризации, интенсивность коррозии зависит от концентрации кислорода </w:t>
      </w:r>
      <w:r>
        <w:rPr>
          <w:rFonts w:ascii="Times New Roman" w:hAnsi="Times New Roman"/>
          <w:sz w:val="16"/>
          <w:szCs w:val="16"/>
          <w:shd w:val="clear" w:color="auto" w:fill="C0C0C0"/>
        </w:rPr>
        <w:t xml:space="preserve">(см. демонстрацию </w:t>
      </w:r>
      <w:hyperlink r:id="rId73" w:history="1">
        <w:r>
          <w:rPr>
            <w:rStyle w:val="aa"/>
            <w:rFonts w:ascii="Times New Roman" w:hAnsi="Times New Roman"/>
            <w:sz w:val="16"/>
            <w:szCs w:val="16"/>
            <w:shd w:val="clear" w:color="auto" w:fill="C0C0C0"/>
          </w:rPr>
          <w:t>http://www.himikatus.ru/art/nvideo_neorg/kislorodik.php</w:t>
        </w:r>
      </w:hyperlink>
      <w:r>
        <w:rPr>
          <w:rFonts w:ascii="Times New Roman" w:hAnsi="Times New Roman"/>
          <w:sz w:val="16"/>
          <w:szCs w:val="16"/>
          <w:shd w:val="clear" w:color="auto" w:fill="C0C0C0"/>
        </w:rPr>
        <w:t>)</w:t>
      </w:r>
      <w:r w:rsidR="003B6D80">
        <w:rPr>
          <w:rFonts w:ascii="Times New Roman" w:hAnsi="Times New Roman"/>
          <w:sz w:val="16"/>
          <w:szCs w:val="16"/>
          <w:shd w:val="clear" w:color="auto" w:fill="C0C0C0"/>
        </w:rPr>
        <w:t>.</w:t>
      </w:r>
    </w:p>
    <w:p w:rsidR="001447D6" w:rsidRDefault="003B6D80" w:rsidP="00821023">
      <w:pPr>
        <w:spacing w:after="0" w:line="360" w:lineRule="auto"/>
        <w:ind w:firstLine="709"/>
        <w:jc w:val="both"/>
        <w:rPr>
          <w:rFonts w:ascii="Times New Roman" w:hAnsi="Times New Roman"/>
        </w:rPr>
      </w:pPr>
      <w:r w:rsidRPr="003B6D80">
        <w:rPr>
          <w:rFonts w:ascii="Times New Roman" w:hAnsi="Times New Roman"/>
        </w:rPr>
        <w:t>Ярким</w:t>
      </w:r>
      <w:r>
        <w:rPr>
          <w:rFonts w:ascii="Times New Roman" w:hAnsi="Times New Roman"/>
        </w:rPr>
        <w:t xml:space="preserve"> примером совместного действия всех </w:t>
      </w:r>
      <w:r w:rsidR="001447D6">
        <w:rPr>
          <w:rFonts w:ascii="Times New Roman" w:hAnsi="Times New Roman"/>
        </w:rPr>
        <w:t xml:space="preserve">коррозионно-активных факторов внешней среды является </w:t>
      </w:r>
      <w:r w:rsidR="00496FBC">
        <w:rPr>
          <w:rFonts w:ascii="Times New Roman" w:hAnsi="Times New Roman"/>
        </w:rPr>
        <w:t>био</w:t>
      </w:r>
      <w:r w:rsidR="001447D6">
        <w:rPr>
          <w:rFonts w:ascii="Times New Roman" w:hAnsi="Times New Roman"/>
        </w:rPr>
        <w:t>коррозия бронзовых памятников (рис.15.23.)</w:t>
      </w:r>
      <w:r w:rsidR="00821023">
        <w:rPr>
          <w:rFonts w:ascii="Times New Roman" w:hAnsi="Times New Roman"/>
        </w:rPr>
        <w:t>.</w:t>
      </w:r>
    </w:p>
    <w:p w:rsidR="00821023" w:rsidRDefault="0034670E" w:rsidP="0034670E">
      <w:pPr>
        <w:spacing w:after="0" w:line="36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34670E">
        <w:rPr>
          <w:rFonts w:ascii="Times New Roman" w:hAnsi="Times New Roman"/>
        </w:rPr>
        <w:pict>
          <v:shape id="_x0000_i1076" type="#_x0000_t75" style="width:340.5pt;height:252.75pt">
            <v:imagedata r:id="rId74" o:title="DSC08582ал"/>
          </v:shape>
        </w:pict>
      </w:r>
    </w:p>
    <w:p w:rsidR="00821023" w:rsidRDefault="001447D6" w:rsidP="00821023">
      <w:pPr>
        <w:spacing w:after="0" w:line="360" w:lineRule="auto"/>
        <w:ind w:firstLine="540"/>
        <w:jc w:val="both"/>
        <w:rPr>
          <w:rFonts w:ascii="Times New Roman" w:hAnsi="Times New Roman"/>
          <w:color w:val="0070C0"/>
        </w:rPr>
      </w:pPr>
      <w:r>
        <w:rPr>
          <w:rFonts w:ascii="Times New Roman" w:hAnsi="Times New Roman"/>
        </w:rPr>
        <w:t xml:space="preserve"> </w:t>
      </w:r>
      <w:r w:rsidR="003B6D80" w:rsidRPr="003B6D80">
        <w:rPr>
          <w:rFonts w:ascii="Times New Roman" w:hAnsi="Times New Roman"/>
        </w:rPr>
        <w:t xml:space="preserve"> </w:t>
      </w:r>
      <w:r w:rsidR="00821023" w:rsidRPr="00821023">
        <w:rPr>
          <w:rFonts w:ascii="Times New Roman" w:hAnsi="Times New Roman"/>
          <w:color w:val="0070C0"/>
          <w:shd w:val="clear" w:color="auto" w:fill="FFFF00"/>
        </w:rPr>
        <w:t>Рис. 15.23.</w:t>
      </w:r>
      <w:r w:rsidR="00821023" w:rsidRPr="00821023">
        <w:rPr>
          <w:rFonts w:ascii="Times New Roman" w:hAnsi="Times New Roman"/>
          <w:color w:val="0070C0"/>
        </w:rPr>
        <w:t xml:space="preserve">  Скульптурная группа грифонов на памятнике Илье Муромцу в г. Муроме.</w:t>
      </w:r>
    </w:p>
    <w:p w:rsidR="00496FBC" w:rsidRPr="000D6BF2" w:rsidRDefault="0034670E" w:rsidP="00496FBC">
      <w:pPr>
        <w:spacing w:after="0" w:line="360" w:lineRule="auto"/>
        <w:ind w:firstLine="709"/>
        <w:jc w:val="both"/>
        <w:rPr>
          <w:rFonts w:ascii="Times New Roman" w:hAnsi="Times New Roman"/>
        </w:rPr>
      </w:pPr>
      <w:r w:rsidRPr="0034670E">
        <w:rPr>
          <w:rFonts w:ascii="Times New Roman" w:hAnsi="Times New Roman"/>
        </w:rPr>
        <w:t>В</w:t>
      </w:r>
      <w:r>
        <w:rPr>
          <w:rFonts w:ascii="Times New Roman" w:hAnsi="Times New Roman"/>
        </w:rPr>
        <w:t xml:space="preserve"> пятне птичьего помёта на поверхности скульптуры (рис. 15.24)</w:t>
      </w:r>
      <w:r w:rsidR="00496FBC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протекают следующие процессы.</w:t>
      </w:r>
      <w:r w:rsidR="006C37BC">
        <w:rPr>
          <w:rFonts w:ascii="Times New Roman" w:hAnsi="Times New Roman"/>
        </w:rPr>
        <w:t xml:space="preserve"> </w:t>
      </w:r>
      <w:r w:rsidR="000D6BF2">
        <w:rPr>
          <w:rFonts w:ascii="Times New Roman" w:hAnsi="Times New Roman"/>
        </w:rPr>
        <w:t>К</w:t>
      </w:r>
      <w:r w:rsidR="000D6BF2">
        <w:t>онечным продуктом азотистого обмена у птиц является мочевая кислота.</w:t>
      </w:r>
    </w:p>
    <w:p w:rsidR="00496FBC" w:rsidRPr="000D6BF2" w:rsidRDefault="000D6BF2" w:rsidP="00496FBC">
      <w:pPr>
        <w:spacing w:after="0" w:line="360" w:lineRule="auto"/>
        <w:ind w:firstLine="709"/>
        <w:jc w:val="both"/>
        <w:rPr>
          <w:rFonts w:ascii="Times New Roman" w:hAnsi="Times New Roman"/>
        </w:rPr>
      </w:pPr>
      <w:r>
        <w:pict>
          <v:shape id="_x0000_i1077" type="#_x0000_t75" alt="" style="width:84.75pt;height:50.25pt">
            <v:imagedata r:id="rId75" r:href="rId76"/>
          </v:shape>
        </w:pict>
      </w:r>
    </w:p>
    <w:p w:rsidR="00496FBC" w:rsidRDefault="000D6BF2" w:rsidP="000D6BF2">
      <w:pPr>
        <w:spacing w:after="0" w:line="360" w:lineRule="auto"/>
        <w:ind w:firstLine="709"/>
        <w:jc w:val="both"/>
        <w:rPr>
          <w:rFonts w:ascii="Times New Roman" w:hAnsi="Times New Roman"/>
        </w:rPr>
      </w:pPr>
      <w:r>
        <w:t>П</w:t>
      </w:r>
      <w:r>
        <w:rPr>
          <w:rFonts w:ascii="Times New Roman" w:hAnsi="Times New Roman"/>
        </w:rPr>
        <w:t>од действием кислоты биологического агента происходит растворение защитной  плёнки оксида меди с образованием урата меди:</w:t>
      </w:r>
    </w:p>
    <w:p w:rsidR="000D6BF2" w:rsidRPr="001833DE" w:rsidRDefault="000D6BF2" w:rsidP="000D6BF2">
      <w:pPr>
        <w:spacing w:after="0"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en-US"/>
        </w:rPr>
        <w:t>CuO</w:t>
      </w:r>
      <w:r w:rsidRPr="001833DE">
        <w:rPr>
          <w:rFonts w:ascii="Times New Roman" w:hAnsi="Times New Roman"/>
        </w:rPr>
        <w:t xml:space="preserve"> + </w:t>
      </w:r>
      <w:r w:rsidRPr="000D6BF2">
        <w:rPr>
          <w:rFonts w:ascii="Times New Roman" w:hAnsi="Times New Roman"/>
        </w:rPr>
        <w:t>C</w:t>
      </w:r>
      <w:r w:rsidRPr="000D6BF2">
        <w:rPr>
          <w:rFonts w:ascii="Times New Roman" w:hAnsi="Times New Roman"/>
          <w:vertAlign w:val="subscript"/>
        </w:rPr>
        <w:t>5</w:t>
      </w:r>
      <w:r w:rsidRPr="000D6BF2">
        <w:rPr>
          <w:rFonts w:ascii="Times New Roman" w:hAnsi="Times New Roman"/>
        </w:rPr>
        <w:t>H</w:t>
      </w:r>
      <w:r w:rsidRPr="000D6BF2">
        <w:rPr>
          <w:rFonts w:ascii="Times New Roman" w:hAnsi="Times New Roman"/>
          <w:vertAlign w:val="subscript"/>
        </w:rPr>
        <w:t>4</w:t>
      </w:r>
      <w:r w:rsidRPr="000D6BF2">
        <w:rPr>
          <w:rFonts w:ascii="Times New Roman" w:hAnsi="Times New Roman"/>
        </w:rPr>
        <w:t>N</w:t>
      </w:r>
      <w:r w:rsidRPr="000D6BF2">
        <w:rPr>
          <w:rFonts w:ascii="Times New Roman" w:hAnsi="Times New Roman"/>
          <w:vertAlign w:val="subscript"/>
        </w:rPr>
        <w:t>4</w:t>
      </w:r>
      <w:r w:rsidRPr="000D6BF2">
        <w:rPr>
          <w:rFonts w:ascii="Times New Roman" w:hAnsi="Times New Roman"/>
        </w:rPr>
        <w:t>O</w:t>
      </w:r>
      <w:r w:rsidRPr="000D6BF2">
        <w:rPr>
          <w:rFonts w:ascii="Times New Roman" w:hAnsi="Times New Roman"/>
          <w:vertAlign w:val="subscript"/>
        </w:rPr>
        <w:t>3</w:t>
      </w:r>
      <w:r w:rsidRPr="001833DE">
        <w:rPr>
          <w:rFonts w:ascii="Times New Roman" w:hAnsi="Times New Roman"/>
        </w:rPr>
        <w:t xml:space="preserve"> =  </w:t>
      </w:r>
      <w:r>
        <w:rPr>
          <w:rFonts w:ascii="Times New Roman" w:hAnsi="Times New Roman"/>
          <w:lang w:val="en-US"/>
        </w:rPr>
        <w:t>Cu</w:t>
      </w:r>
      <w:r w:rsidRPr="000D6BF2">
        <w:rPr>
          <w:rFonts w:ascii="Times New Roman" w:hAnsi="Times New Roman"/>
        </w:rPr>
        <w:t>C</w:t>
      </w:r>
      <w:r w:rsidRPr="000D6BF2">
        <w:rPr>
          <w:rFonts w:ascii="Times New Roman" w:hAnsi="Times New Roman"/>
          <w:vertAlign w:val="subscript"/>
        </w:rPr>
        <w:t>5</w:t>
      </w:r>
      <w:r w:rsidRPr="000D6BF2">
        <w:rPr>
          <w:rFonts w:ascii="Times New Roman" w:hAnsi="Times New Roman"/>
        </w:rPr>
        <w:t>H</w:t>
      </w:r>
      <w:r w:rsidRPr="001833DE">
        <w:rPr>
          <w:rFonts w:ascii="Times New Roman" w:hAnsi="Times New Roman"/>
          <w:vertAlign w:val="subscript"/>
        </w:rPr>
        <w:t>2</w:t>
      </w:r>
      <w:r w:rsidRPr="000D6BF2">
        <w:rPr>
          <w:rFonts w:ascii="Times New Roman" w:hAnsi="Times New Roman"/>
        </w:rPr>
        <w:t>N</w:t>
      </w:r>
      <w:r w:rsidRPr="000D6BF2">
        <w:rPr>
          <w:rFonts w:ascii="Times New Roman" w:hAnsi="Times New Roman"/>
          <w:vertAlign w:val="subscript"/>
        </w:rPr>
        <w:t>4</w:t>
      </w:r>
      <w:r w:rsidRPr="000D6BF2">
        <w:rPr>
          <w:rFonts w:ascii="Times New Roman" w:hAnsi="Times New Roman"/>
        </w:rPr>
        <w:t>O</w:t>
      </w:r>
      <w:r w:rsidRPr="000D6BF2">
        <w:rPr>
          <w:rFonts w:ascii="Times New Roman" w:hAnsi="Times New Roman"/>
          <w:vertAlign w:val="subscript"/>
        </w:rPr>
        <w:t>3</w:t>
      </w:r>
      <w:r w:rsidRPr="001833DE">
        <w:rPr>
          <w:rFonts w:ascii="Times New Roman" w:hAnsi="Times New Roman"/>
        </w:rPr>
        <w:t xml:space="preserve"> + </w:t>
      </w:r>
      <w:r>
        <w:rPr>
          <w:rFonts w:ascii="Times New Roman" w:hAnsi="Times New Roman"/>
          <w:lang w:val="en-US"/>
        </w:rPr>
        <w:t>H</w:t>
      </w:r>
      <w:r w:rsidRPr="001833DE"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  <w:lang w:val="en-US"/>
        </w:rPr>
        <w:t>O</w:t>
      </w:r>
    </w:p>
    <w:p w:rsidR="006C37BC" w:rsidRPr="001833DE" w:rsidRDefault="001833DE" w:rsidP="0097756F">
      <w:pPr>
        <w:spacing w:after="0"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Вместе с этим при аэробном разложение помёта происходит выделение углекислого газа и воды и, следовательно, появляется угольная кислота. Н</w:t>
      </w:r>
      <w:r w:rsidR="006C37BC">
        <w:rPr>
          <w:rFonts w:ascii="Times New Roman" w:hAnsi="Times New Roman"/>
        </w:rPr>
        <w:t>а поверхности металла начинается процесс окисления меди кислородом воздуха с образованием</w:t>
      </w:r>
      <w:r w:rsidR="00496FBC">
        <w:rPr>
          <w:rFonts w:ascii="Times New Roman" w:hAnsi="Times New Roman"/>
        </w:rPr>
        <w:t xml:space="preserve"> зелёного пятна гидроксокарбоната меди (малахита)</w:t>
      </w:r>
      <w:r w:rsidR="006C37BC">
        <w:rPr>
          <w:rFonts w:ascii="Times New Roman" w:hAnsi="Times New Roman"/>
        </w:rPr>
        <w:t>:</w:t>
      </w:r>
    </w:p>
    <w:p w:rsidR="009602E3" w:rsidRPr="001833DE" w:rsidRDefault="009602E3" w:rsidP="00496FBC">
      <w:pPr>
        <w:spacing w:after="0" w:line="360" w:lineRule="auto"/>
        <w:jc w:val="both"/>
        <w:rPr>
          <w:rFonts w:ascii="Times New Roman" w:hAnsi="Times New Roman"/>
        </w:rPr>
      </w:pPr>
    </w:p>
    <w:p w:rsidR="00496FBC" w:rsidRDefault="00496FBC" w:rsidP="00496FBC">
      <w:pPr>
        <w:spacing w:after="0" w:line="360" w:lineRule="auto"/>
        <w:ind w:firstLine="709"/>
        <w:jc w:val="both"/>
        <w:rPr>
          <w:rFonts w:ascii="Times New Roman" w:hAnsi="Times New Roman"/>
          <w:vertAlign w:val="subscript"/>
          <w:lang w:val="en-US"/>
        </w:rPr>
      </w:pPr>
      <w:r w:rsidRPr="001833DE">
        <w:rPr>
          <w:rFonts w:ascii="Times New Roman" w:hAnsi="Times New Roman"/>
        </w:rPr>
        <w:t xml:space="preserve"> </w:t>
      </w:r>
      <w:r w:rsidR="009602E3">
        <w:rPr>
          <w:rFonts w:ascii="Times New Roman" w:hAnsi="Times New Roman"/>
          <w:lang w:val="en-US"/>
        </w:rPr>
        <w:t>2</w:t>
      </w:r>
      <w:r>
        <w:rPr>
          <w:rFonts w:ascii="Times New Roman" w:hAnsi="Times New Roman"/>
          <w:lang w:val="en-US"/>
        </w:rPr>
        <w:t>Cu + O</w:t>
      </w:r>
      <w:r>
        <w:rPr>
          <w:rFonts w:ascii="Times New Roman" w:hAnsi="Times New Roman"/>
          <w:vertAlign w:val="subscript"/>
          <w:lang w:val="en-US"/>
        </w:rPr>
        <w:t>2</w:t>
      </w:r>
      <w:r>
        <w:rPr>
          <w:rFonts w:ascii="Times New Roman" w:hAnsi="Times New Roman"/>
          <w:lang w:val="en-US"/>
        </w:rPr>
        <w:t xml:space="preserve"> + H</w:t>
      </w:r>
      <w:r>
        <w:rPr>
          <w:rFonts w:ascii="Times New Roman" w:hAnsi="Times New Roman"/>
          <w:vertAlign w:val="subscript"/>
          <w:lang w:val="en-US"/>
        </w:rPr>
        <w:t>2</w:t>
      </w:r>
      <w:r>
        <w:rPr>
          <w:rFonts w:ascii="Times New Roman" w:hAnsi="Times New Roman"/>
          <w:lang w:val="en-US"/>
        </w:rPr>
        <w:t>CO</w:t>
      </w:r>
      <w:r>
        <w:rPr>
          <w:rFonts w:ascii="Times New Roman" w:hAnsi="Times New Roman"/>
          <w:vertAlign w:val="subscript"/>
          <w:lang w:val="en-US"/>
        </w:rPr>
        <w:t>3</w:t>
      </w:r>
      <w:r>
        <w:rPr>
          <w:rFonts w:ascii="Times New Roman" w:hAnsi="Times New Roman"/>
          <w:lang w:val="en-US"/>
        </w:rPr>
        <w:t xml:space="preserve"> = </w:t>
      </w:r>
      <w:r w:rsidRPr="009602E3">
        <w:rPr>
          <w:rFonts w:ascii="Times New Roman" w:hAnsi="Times New Roman"/>
          <w:lang w:val="en-US"/>
        </w:rPr>
        <w:t>Cu</w:t>
      </w:r>
      <w:r w:rsidRPr="009602E3">
        <w:rPr>
          <w:rFonts w:ascii="Times New Roman" w:hAnsi="Times New Roman"/>
          <w:vertAlign w:val="subscript"/>
          <w:lang w:val="en-US"/>
        </w:rPr>
        <w:t>2</w:t>
      </w:r>
      <w:r w:rsidR="009602E3">
        <w:rPr>
          <w:rFonts w:ascii="Times New Roman" w:hAnsi="Times New Roman"/>
          <w:lang w:val="en-US"/>
        </w:rPr>
        <w:t>(OH)</w:t>
      </w:r>
      <w:r w:rsidR="009602E3">
        <w:rPr>
          <w:rFonts w:ascii="Times New Roman" w:hAnsi="Times New Roman"/>
          <w:vertAlign w:val="subscript"/>
          <w:lang w:val="en-US"/>
        </w:rPr>
        <w:t>2</w:t>
      </w:r>
      <w:r w:rsidRPr="009602E3">
        <w:rPr>
          <w:rFonts w:ascii="Times New Roman" w:hAnsi="Times New Roman"/>
          <w:lang w:val="en-US"/>
        </w:rPr>
        <w:t>CO</w:t>
      </w:r>
      <w:r w:rsidRPr="009602E3">
        <w:rPr>
          <w:rFonts w:ascii="Times New Roman" w:hAnsi="Times New Roman"/>
          <w:vertAlign w:val="subscript"/>
          <w:lang w:val="en-US"/>
        </w:rPr>
        <w:t>3</w:t>
      </w:r>
    </w:p>
    <w:p w:rsidR="007A3BD5" w:rsidRDefault="007A3BD5" w:rsidP="00496FBC">
      <w:pPr>
        <w:spacing w:after="0" w:line="360" w:lineRule="auto"/>
        <w:ind w:firstLine="709"/>
        <w:jc w:val="both"/>
        <w:rPr>
          <w:rFonts w:ascii="Times New Roman" w:hAnsi="Times New Roman"/>
          <w:vertAlign w:val="subscript"/>
          <w:lang w:val="en-US"/>
        </w:rPr>
      </w:pPr>
    </w:p>
    <w:p w:rsidR="00496FBC" w:rsidRDefault="006C37BC" w:rsidP="00496FBC">
      <w:pPr>
        <w:spacing w:after="0" w:line="360" w:lineRule="auto"/>
        <w:ind w:firstLine="709"/>
        <w:jc w:val="both"/>
        <w:rPr>
          <w:rFonts w:ascii="Times New Roman" w:hAnsi="Times New Roman"/>
        </w:rPr>
      </w:pPr>
      <w:r w:rsidRPr="007A3BD5">
        <w:rPr>
          <w:rFonts w:ascii="Times New Roman" w:hAnsi="Times New Roman"/>
        </w:rPr>
        <w:lastRenderedPageBreak/>
        <w:t xml:space="preserve">  </w:t>
      </w:r>
      <w:r w:rsidR="006D2C11">
        <w:rPr>
          <w:rFonts w:ascii="Times New Roman" w:hAnsi="Times New Roman"/>
        </w:rPr>
        <w:t xml:space="preserve">                    </w:t>
      </w:r>
      <w:r w:rsidR="00496FBC" w:rsidRPr="007A3BD5">
        <w:rPr>
          <w:rFonts w:ascii="Times New Roman" w:hAnsi="Times New Roman"/>
        </w:rPr>
        <w:t xml:space="preserve"> </w:t>
      </w:r>
      <w:r w:rsidR="006D2C11" w:rsidRPr="006C37BC">
        <w:rPr>
          <w:rFonts w:ascii="Times New Roman" w:hAnsi="Times New Roman"/>
        </w:rPr>
        <w:pict>
          <v:shape id="_x0000_i1078" type="#_x0000_t75" style="width:266.25pt;height:348pt">
            <v:imagedata r:id="rId77" o:title="DSC08607ал"/>
          </v:shape>
        </w:pict>
      </w:r>
    </w:p>
    <w:p w:rsidR="00496FBC" w:rsidRDefault="00496FBC" w:rsidP="00496FBC">
      <w:pPr>
        <w:spacing w:after="0" w:line="360" w:lineRule="auto"/>
        <w:ind w:firstLine="709"/>
        <w:jc w:val="both"/>
        <w:rPr>
          <w:rFonts w:ascii="Times New Roman" w:hAnsi="Times New Roman"/>
        </w:rPr>
      </w:pPr>
      <w:r w:rsidRPr="00821023">
        <w:rPr>
          <w:rFonts w:ascii="Times New Roman" w:hAnsi="Times New Roman"/>
          <w:color w:val="0070C0"/>
          <w:shd w:val="clear" w:color="auto" w:fill="FFFF00"/>
        </w:rPr>
        <w:t>Рис. 15.2</w:t>
      </w:r>
      <w:r>
        <w:rPr>
          <w:rFonts w:ascii="Times New Roman" w:hAnsi="Times New Roman"/>
          <w:color w:val="0070C0"/>
          <w:shd w:val="clear" w:color="auto" w:fill="FFFF00"/>
        </w:rPr>
        <w:t>4</w:t>
      </w:r>
      <w:r w:rsidRPr="00821023">
        <w:rPr>
          <w:rFonts w:ascii="Times New Roman" w:hAnsi="Times New Roman"/>
          <w:color w:val="0070C0"/>
          <w:shd w:val="clear" w:color="auto" w:fill="FFFF00"/>
        </w:rPr>
        <w:t>.</w:t>
      </w:r>
      <w:r w:rsidRPr="00821023">
        <w:rPr>
          <w:rFonts w:ascii="Times New Roman" w:hAnsi="Times New Roman"/>
          <w:color w:val="0070C0"/>
        </w:rPr>
        <w:t xml:space="preserve">  </w:t>
      </w:r>
      <w:r>
        <w:rPr>
          <w:rFonts w:ascii="Times New Roman" w:hAnsi="Times New Roman"/>
          <w:color w:val="0070C0"/>
        </w:rPr>
        <w:t>Результат воздействия птичьего помёта на поверхность скульптуры грифона.</w:t>
      </w:r>
    </w:p>
    <w:p w:rsidR="0034670E" w:rsidRPr="0034670E" w:rsidRDefault="0034670E" w:rsidP="006C37BC">
      <w:pPr>
        <w:spacing w:after="0" w:line="360" w:lineRule="auto"/>
        <w:jc w:val="both"/>
      </w:pPr>
    </w:p>
    <w:p w:rsidR="009102B0" w:rsidRDefault="00F866E1">
      <w:pPr>
        <w:spacing w:after="0" w:line="360" w:lineRule="auto"/>
        <w:ind w:firstLine="720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Рассмотренные закономерности коррозионных процессов позволяют перейти к описанию методов борьбы с этим деструктивным явлением.</w:t>
      </w:r>
      <w:r>
        <w:rPr>
          <w:rFonts w:ascii="Times New Roman" w:eastAsia="Times New Roman" w:hAnsi="Times New Roman"/>
          <w:lang w:eastAsia="ru-RU"/>
        </w:rPr>
        <w:t xml:space="preserve"> </w:t>
      </w:r>
    </w:p>
    <w:sectPr w:rsidR="009102B0" w:rsidSect="009102B0">
      <w:headerReference w:type="default" r:id="rId78"/>
      <w:pgSz w:w="11906" w:h="16838"/>
      <w:pgMar w:top="1418" w:right="1418" w:bottom="1418" w:left="1418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56BA" w:rsidRDefault="00C456BA" w:rsidP="009102B0">
      <w:pPr>
        <w:spacing w:after="0" w:line="240" w:lineRule="auto"/>
      </w:pPr>
      <w:r>
        <w:separator/>
      </w:r>
    </w:p>
  </w:endnote>
  <w:endnote w:type="continuationSeparator" w:id="1">
    <w:p w:rsidR="00C456BA" w:rsidRDefault="00C456BA" w:rsidP="009102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56BA" w:rsidRDefault="00C456BA" w:rsidP="009102B0">
      <w:pPr>
        <w:spacing w:after="0" w:line="240" w:lineRule="auto"/>
      </w:pPr>
      <w:r w:rsidRPr="009102B0">
        <w:rPr>
          <w:color w:val="000000"/>
        </w:rPr>
        <w:separator/>
      </w:r>
    </w:p>
  </w:footnote>
  <w:footnote w:type="continuationSeparator" w:id="1">
    <w:p w:rsidR="00C456BA" w:rsidRDefault="00C456BA" w:rsidP="009102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2B0" w:rsidRDefault="009102B0">
    <w:pPr>
      <w:pStyle w:val="a3"/>
      <w:jc w:val="right"/>
    </w:pPr>
    <w:fldSimple w:instr=" PAGE ">
      <w:r w:rsidR="0024621A">
        <w:rPr>
          <w:noProof/>
        </w:rPr>
        <w:t>26</w:t>
      </w:r>
    </w:fldSimple>
  </w:p>
  <w:p w:rsidR="009102B0" w:rsidRDefault="009102B0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oNotTrackMoves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02B0"/>
    <w:rsid w:val="000D6BF2"/>
    <w:rsid w:val="001447D6"/>
    <w:rsid w:val="00165543"/>
    <w:rsid w:val="001833DE"/>
    <w:rsid w:val="0024621A"/>
    <w:rsid w:val="002B115C"/>
    <w:rsid w:val="0034670E"/>
    <w:rsid w:val="003B6D80"/>
    <w:rsid w:val="00496FBC"/>
    <w:rsid w:val="0056469B"/>
    <w:rsid w:val="00625E60"/>
    <w:rsid w:val="006C37BC"/>
    <w:rsid w:val="006D2C11"/>
    <w:rsid w:val="007A3BD5"/>
    <w:rsid w:val="00821023"/>
    <w:rsid w:val="00870584"/>
    <w:rsid w:val="009102B0"/>
    <w:rsid w:val="009602E3"/>
    <w:rsid w:val="0097756F"/>
    <w:rsid w:val="00BB25A5"/>
    <w:rsid w:val="00C456BA"/>
    <w:rsid w:val="00F866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102B0"/>
    <w:pPr>
      <w:suppressAutoHyphens/>
      <w:autoSpaceDN w:val="0"/>
      <w:spacing w:after="200" w:line="276" w:lineRule="auto"/>
      <w:textAlignment w:val="baseline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9102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rsid w:val="009102B0"/>
  </w:style>
  <w:style w:type="paragraph" w:styleId="a5">
    <w:name w:val="footer"/>
    <w:basedOn w:val="a"/>
    <w:rsid w:val="009102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rsid w:val="009102B0"/>
  </w:style>
  <w:style w:type="paragraph" w:styleId="a7">
    <w:name w:val="Balloon Text"/>
    <w:basedOn w:val="a"/>
    <w:rsid w:val="00910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rsid w:val="009102B0"/>
    <w:rPr>
      <w:rFonts w:ascii="Tahoma" w:hAnsi="Tahoma" w:cs="Tahoma"/>
      <w:sz w:val="16"/>
      <w:szCs w:val="16"/>
    </w:rPr>
  </w:style>
  <w:style w:type="paragraph" w:styleId="a9">
    <w:name w:val="List Paragraph"/>
    <w:basedOn w:val="a"/>
    <w:rsid w:val="009102B0"/>
    <w:pPr>
      <w:ind w:left="720"/>
    </w:pPr>
  </w:style>
  <w:style w:type="character" w:styleId="aa">
    <w:name w:val="Hyperlink"/>
    <w:basedOn w:val="a0"/>
    <w:rsid w:val="009102B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oleObject" Target="embeddings/oleObject7.bin"/><Relationship Id="rId21" Type="http://schemas.openxmlformats.org/officeDocument/2006/relationships/image" Target="media/image15.jpeg"/><Relationship Id="rId34" Type="http://schemas.openxmlformats.org/officeDocument/2006/relationships/image" Target="media/image25.wmf"/><Relationship Id="rId42" Type="http://schemas.openxmlformats.org/officeDocument/2006/relationships/image" Target="media/image29.wmf"/><Relationship Id="rId47" Type="http://schemas.openxmlformats.org/officeDocument/2006/relationships/oleObject" Target="embeddings/oleObject11.bin"/><Relationship Id="rId50" Type="http://schemas.openxmlformats.org/officeDocument/2006/relationships/image" Target="media/image33.wmf"/><Relationship Id="rId55" Type="http://schemas.openxmlformats.org/officeDocument/2006/relationships/image" Target="media/image36.jpeg"/><Relationship Id="rId63" Type="http://schemas.openxmlformats.org/officeDocument/2006/relationships/image" Target="media/image40.wmf"/><Relationship Id="rId68" Type="http://schemas.openxmlformats.org/officeDocument/2006/relationships/hyperlink" Target="http://him.1september.ru/2006/17/32.htm" TargetMode="External"/><Relationship Id="rId76" Type="http://schemas.openxmlformats.org/officeDocument/2006/relationships/image" Target="https://upload.wikimedia.org/wikipedia/commons/thumb/a/af/Harns%C3%A4ure_Enolform.svg/220px-Harns%C3%A4ure_Enolform.svg.png" TargetMode="External"/><Relationship Id="rId7" Type="http://schemas.openxmlformats.org/officeDocument/2006/relationships/image" Target="media/image2.wmf"/><Relationship Id="rId71" Type="http://schemas.openxmlformats.org/officeDocument/2006/relationships/image" Target="media/image46.wmf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oleObject" Target="embeddings/oleObject2.bin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wmf"/><Relationship Id="rId37" Type="http://schemas.openxmlformats.org/officeDocument/2006/relationships/oleObject" Target="embeddings/oleObject6.bin"/><Relationship Id="rId40" Type="http://schemas.openxmlformats.org/officeDocument/2006/relationships/image" Target="media/image28.wmf"/><Relationship Id="rId45" Type="http://schemas.openxmlformats.org/officeDocument/2006/relationships/oleObject" Target="embeddings/oleObject10.bin"/><Relationship Id="rId53" Type="http://schemas.openxmlformats.org/officeDocument/2006/relationships/image" Target="media/image35.wmf"/><Relationship Id="rId58" Type="http://schemas.openxmlformats.org/officeDocument/2006/relationships/oleObject" Target="embeddings/oleObject15.bin"/><Relationship Id="rId66" Type="http://schemas.openxmlformats.org/officeDocument/2006/relationships/image" Target="media/image42.png"/><Relationship Id="rId74" Type="http://schemas.openxmlformats.org/officeDocument/2006/relationships/image" Target="media/image48.jpeg"/><Relationship Id="rId79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39.wm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oleObject" Target="embeddings/oleObject3.bin"/><Relationship Id="rId44" Type="http://schemas.openxmlformats.org/officeDocument/2006/relationships/image" Target="media/image30.wmf"/><Relationship Id="rId52" Type="http://schemas.openxmlformats.org/officeDocument/2006/relationships/image" Target="media/image34.jpeg"/><Relationship Id="rId60" Type="http://schemas.openxmlformats.org/officeDocument/2006/relationships/oleObject" Target="embeddings/oleObject16.bin"/><Relationship Id="rId65" Type="http://schemas.openxmlformats.org/officeDocument/2006/relationships/image" Target="media/image41.png"/><Relationship Id="rId73" Type="http://schemas.openxmlformats.org/officeDocument/2006/relationships/hyperlink" Target="http://www.himikatus.ru/art/nvideo_neorg/kislorodik.php" TargetMode="External"/><Relationship Id="rId78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3.wmf"/><Relationship Id="rId35" Type="http://schemas.openxmlformats.org/officeDocument/2006/relationships/oleObject" Target="embeddings/oleObject5.bin"/><Relationship Id="rId43" Type="http://schemas.openxmlformats.org/officeDocument/2006/relationships/oleObject" Target="embeddings/oleObject9.bin"/><Relationship Id="rId48" Type="http://schemas.openxmlformats.org/officeDocument/2006/relationships/image" Target="media/image32.wmf"/><Relationship Id="rId56" Type="http://schemas.openxmlformats.org/officeDocument/2006/relationships/hyperlink" Target="http://www.himikatus.ru/art/nvideo_neorg/razrusheni.php" TargetMode="External"/><Relationship Id="rId64" Type="http://schemas.openxmlformats.org/officeDocument/2006/relationships/oleObject" Target="embeddings/oleObject18.bin"/><Relationship Id="rId69" Type="http://schemas.openxmlformats.org/officeDocument/2006/relationships/image" Target="media/image44.wmf"/><Relationship Id="rId77" Type="http://schemas.openxmlformats.org/officeDocument/2006/relationships/image" Target="media/image50.jpeg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13.bin"/><Relationship Id="rId72" Type="http://schemas.openxmlformats.org/officeDocument/2006/relationships/image" Target="media/image47.png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oleObject" Target="embeddings/oleObject4.bin"/><Relationship Id="rId38" Type="http://schemas.openxmlformats.org/officeDocument/2006/relationships/image" Target="media/image27.wmf"/><Relationship Id="rId46" Type="http://schemas.openxmlformats.org/officeDocument/2006/relationships/image" Target="media/image31.wmf"/><Relationship Id="rId59" Type="http://schemas.openxmlformats.org/officeDocument/2006/relationships/image" Target="media/image38.wmf"/><Relationship Id="rId67" Type="http://schemas.openxmlformats.org/officeDocument/2006/relationships/image" Target="media/image43.png"/><Relationship Id="rId20" Type="http://schemas.openxmlformats.org/officeDocument/2006/relationships/image" Target="media/image14.jpeg"/><Relationship Id="rId41" Type="http://schemas.openxmlformats.org/officeDocument/2006/relationships/oleObject" Target="embeddings/oleObject8.bin"/><Relationship Id="rId54" Type="http://schemas.openxmlformats.org/officeDocument/2006/relationships/oleObject" Target="embeddings/oleObject14.bin"/><Relationship Id="rId62" Type="http://schemas.openxmlformats.org/officeDocument/2006/relationships/oleObject" Target="embeddings/oleObject17.bin"/><Relationship Id="rId70" Type="http://schemas.openxmlformats.org/officeDocument/2006/relationships/image" Target="media/image45.png"/><Relationship Id="rId75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wmf"/><Relationship Id="rId36" Type="http://schemas.openxmlformats.org/officeDocument/2006/relationships/image" Target="media/image26.wmf"/><Relationship Id="rId49" Type="http://schemas.openxmlformats.org/officeDocument/2006/relationships/oleObject" Target="embeddings/oleObject12.bin"/><Relationship Id="rId57" Type="http://schemas.openxmlformats.org/officeDocument/2006/relationships/image" Target="media/image37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3960</Words>
  <Characters>22574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26482</CharactersWithSpaces>
  <SharedDoc>false</SharedDoc>
  <HLinks>
    <vt:vector size="18" baseType="variant">
      <vt:variant>
        <vt:i4>7208967</vt:i4>
      </vt:variant>
      <vt:variant>
        <vt:i4>72</vt:i4>
      </vt:variant>
      <vt:variant>
        <vt:i4>0</vt:i4>
      </vt:variant>
      <vt:variant>
        <vt:i4>5</vt:i4>
      </vt:variant>
      <vt:variant>
        <vt:lpwstr>http://www.himikatus.ru/art/nvideo_neorg/kislorodik.php</vt:lpwstr>
      </vt:variant>
      <vt:variant>
        <vt:lpwstr/>
      </vt:variant>
      <vt:variant>
        <vt:i4>3014695</vt:i4>
      </vt:variant>
      <vt:variant>
        <vt:i4>66</vt:i4>
      </vt:variant>
      <vt:variant>
        <vt:i4>0</vt:i4>
      </vt:variant>
      <vt:variant>
        <vt:i4>5</vt:i4>
      </vt:variant>
      <vt:variant>
        <vt:lpwstr>http://him.1september.ru/2006/17/32.htm</vt:lpwstr>
      </vt:variant>
      <vt:variant>
        <vt:lpwstr/>
      </vt:variant>
      <vt:variant>
        <vt:i4>6553619</vt:i4>
      </vt:variant>
      <vt:variant>
        <vt:i4>42</vt:i4>
      </vt:variant>
      <vt:variant>
        <vt:i4>0</vt:i4>
      </vt:variant>
      <vt:variant>
        <vt:i4>5</vt:i4>
      </vt:variant>
      <vt:variant>
        <vt:lpwstr>http://www.himikatus.ru/art/nvideo_neorg/razrusheni.php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Юрий</cp:lastModifiedBy>
  <cp:revision>2</cp:revision>
  <cp:lastPrinted>2014-12-09T23:59:00Z</cp:lastPrinted>
  <dcterms:created xsi:type="dcterms:W3CDTF">2020-03-16T13:10:00Z</dcterms:created>
  <dcterms:modified xsi:type="dcterms:W3CDTF">2020-03-16T13:10:00Z</dcterms:modified>
</cp:coreProperties>
</file>